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val="0"/>
        <w:overflowPunct w:val="0"/>
        <w:topLinePunct w:val="0"/>
        <w:autoSpaceDE/>
        <w:autoSpaceDN/>
        <w:bidi w:val="0"/>
        <w:adjustRightInd/>
        <w:snapToGrid/>
        <w:spacing w:beforeAutospacing="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eastAsia="zh-CN"/>
        </w:rPr>
      </w:pPr>
      <w:r>
        <w:rPr>
          <w:rFonts w:hint="eastAsia" w:ascii="方正小标宋简体" w:hAnsi="方正小标宋简体" w:eastAsia="方正小标宋简体" w:cs="方正小标宋简体"/>
          <w:b w:val="0"/>
          <w:bCs w:val="0"/>
          <w:kern w:val="0"/>
          <w:sz w:val="44"/>
          <w:szCs w:val="44"/>
          <w:lang w:eastAsia="zh-CN"/>
        </w:rPr>
        <w:t>六盘水市农业投资开发有限责任公司</w:t>
      </w:r>
    </w:p>
    <w:p>
      <w:pPr>
        <w:keepNext w:val="0"/>
        <w:keepLines w:val="0"/>
        <w:pageBreakBefore w:val="0"/>
        <w:widowControl w:val="0"/>
        <w:kinsoku/>
        <w:wordWrap w:val="0"/>
        <w:overflowPunct w:val="0"/>
        <w:topLinePunct w:val="0"/>
        <w:autoSpaceDE/>
        <w:autoSpaceDN/>
        <w:bidi w:val="0"/>
        <w:adjustRightInd/>
        <w:snapToGrid/>
        <w:spacing w:beforeAutospacing="0" w:afterAutospacing="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kern w:val="0"/>
          <w:sz w:val="44"/>
          <w:szCs w:val="44"/>
          <w:lang w:val="en-US"/>
        </w:rPr>
      </w:pPr>
      <w:r>
        <w:rPr>
          <w:rFonts w:hint="eastAsia" w:ascii="方正小标宋简体" w:hAnsi="方正小标宋简体" w:eastAsia="方正小标宋简体" w:cs="方正小标宋简体"/>
          <w:b w:val="0"/>
          <w:bCs w:val="0"/>
          <w:kern w:val="0"/>
          <w:sz w:val="44"/>
          <w:szCs w:val="44"/>
          <w:lang w:val="en-US" w:eastAsia="zh-CN"/>
        </w:rPr>
        <w:t>公开</w:t>
      </w:r>
      <w:r>
        <w:rPr>
          <w:rFonts w:hint="eastAsia" w:ascii="方正小标宋简体" w:hAnsi="方正小标宋简体" w:eastAsia="方正小标宋简体" w:cs="方正小标宋简体"/>
          <w:b w:val="0"/>
          <w:bCs w:val="0"/>
          <w:kern w:val="0"/>
          <w:sz w:val="44"/>
          <w:szCs w:val="44"/>
        </w:rPr>
        <w:t>选聘</w:t>
      </w:r>
      <w:r>
        <w:rPr>
          <w:rFonts w:hint="eastAsia" w:ascii="方正小标宋简体" w:hAnsi="方正小标宋简体" w:eastAsia="方正小标宋简体" w:cs="方正小标宋简体"/>
          <w:b w:val="0"/>
          <w:bCs w:val="0"/>
          <w:kern w:val="0"/>
          <w:sz w:val="44"/>
          <w:szCs w:val="44"/>
          <w:lang w:eastAsia="zh-CN"/>
        </w:rPr>
        <w:t>总农艺师</w:t>
      </w:r>
      <w:r>
        <w:rPr>
          <w:rFonts w:hint="eastAsia" w:ascii="方正小标宋简体" w:hAnsi="方正小标宋简体" w:eastAsia="方正小标宋简体" w:cs="方正小标宋简体"/>
          <w:b w:val="0"/>
          <w:bCs w:val="0"/>
          <w:kern w:val="0"/>
          <w:sz w:val="44"/>
          <w:szCs w:val="44"/>
          <w:lang w:val="en-US" w:eastAsia="zh-CN"/>
        </w:rPr>
        <w:t>公告</w:t>
      </w:r>
    </w:p>
    <w:p>
      <w:pPr>
        <w:keepNext w:val="0"/>
        <w:keepLines w:val="0"/>
        <w:pageBreakBefore w:val="0"/>
        <w:widowControl w:val="0"/>
        <w:kinsoku/>
        <w:wordWrap w:val="0"/>
        <w:overflowPunct w:val="0"/>
        <w:topLinePunct w:val="0"/>
        <w:autoSpaceDE/>
        <w:autoSpaceDN/>
        <w:bidi w:val="0"/>
        <w:adjustRightInd/>
        <w:snapToGrid/>
        <w:spacing w:beforeAutospacing="0" w:afterAutospacing="0" w:line="60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仿宋_GB2312" w:hAnsi="仿宋_GB2312" w:eastAsia="仿宋_GB2312" w:cs="仿宋_GB2312"/>
          <w:color w:val="auto"/>
          <w:kern w:val="0"/>
          <w:sz w:val="32"/>
          <w:szCs w:val="32"/>
          <w:lang w:val="en-US" w:eastAsia="zh-CN"/>
        </w:rPr>
        <w:t>为</w:t>
      </w:r>
      <w:r>
        <w:rPr>
          <w:rFonts w:hint="default" w:ascii="Times New Roman" w:hAnsi="Times New Roman" w:eastAsia="仿宋_GB2312" w:cs="Times New Roman"/>
          <w:color w:val="auto"/>
          <w:kern w:val="0"/>
          <w:sz w:val="32"/>
          <w:szCs w:val="32"/>
          <w:lang w:val="en-US" w:eastAsia="zh-CN"/>
        </w:rPr>
        <w:t>进一步拓宽选人用人视野，改善领导班子专业结构，促进企业转型升级，贯彻德才兼备、以德为先的用人基本原则，坚持公开、公平、公正的用人导向，根据《市委组织部、市工业和信息化局关于进一步规范市属国有企业选聘高级管理人员的指导意见》规定，经市委组织部批准，</w:t>
      </w:r>
      <w:r>
        <w:rPr>
          <w:rFonts w:hint="eastAsia" w:ascii="Times New Roman" w:hAnsi="Times New Roman" w:eastAsia="仿宋_GB2312" w:cs="Times New Roman"/>
          <w:color w:val="auto"/>
          <w:kern w:val="0"/>
          <w:sz w:val="32"/>
          <w:szCs w:val="32"/>
          <w:lang w:val="en-US" w:eastAsia="zh-CN"/>
        </w:rPr>
        <w:t>六盘水市农业投资开发有限责任公司</w:t>
      </w:r>
      <w:r>
        <w:rPr>
          <w:rFonts w:hint="default" w:ascii="Times New Roman" w:hAnsi="Times New Roman" w:eastAsia="仿宋_GB2312" w:cs="Times New Roman"/>
          <w:color w:val="auto"/>
          <w:kern w:val="0"/>
          <w:sz w:val="32"/>
          <w:szCs w:val="32"/>
          <w:lang w:val="en-US" w:eastAsia="zh-CN"/>
        </w:rPr>
        <w:t>（以下简称“</w:t>
      </w:r>
      <w:r>
        <w:rPr>
          <w:rFonts w:hint="eastAsia" w:ascii="Times New Roman" w:hAnsi="Times New Roman" w:eastAsia="仿宋_GB2312" w:cs="Times New Roman"/>
          <w:color w:val="auto"/>
          <w:kern w:val="0"/>
          <w:sz w:val="32"/>
          <w:szCs w:val="32"/>
          <w:lang w:val="en-US" w:eastAsia="zh-CN"/>
        </w:rPr>
        <w:t>市农投公司</w:t>
      </w:r>
      <w:r>
        <w:rPr>
          <w:rFonts w:hint="default" w:ascii="Times New Roman" w:hAnsi="Times New Roman" w:eastAsia="仿宋_GB2312" w:cs="Times New Roman"/>
          <w:color w:val="auto"/>
          <w:kern w:val="0"/>
          <w:sz w:val="32"/>
          <w:szCs w:val="32"/>
          <w:lang w:val="en-US" w:eastAsia="zh-CN"/>
        </w:rPr>
        <w:t>”）面向社会公开选聘1名</w:t>
      </w:r>
      <w:r>
        <w:rPr>
          <w:rFonts w:hint="eastAsia" w:ascii="Times New Roman" w:hAnsi="Times New Roman" w:eastAsia="仿宋_GB2312" w:cs="Times New Roman"/>
          <w:color w:val="auto"/>
          <w:kern w:val="0"/>
          <w:sz w:val="32"/>
          <w:szCs w:val="32"/>
          <w:lang w:val="en-US" w:eastAsia="zh-CN"/>
        </w:rPr>
        <w:t>总农艺师</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kern w:val="0"/>
          <w:sz w:val="32"/>
          <w:szCs w:val="32"/>
          <w:lang w:val="en-US" w:eastAsia="zh-CN"/>
        </w:rPr>
        <w:t>现将有关事项公告如下</w:t>
      </w:r>
      <w:r>
        <w:rPr>
          <w:rFonts w:hint="default" w:ascii="Times New Roman" w:hAnsi="Times New Roman" w:eastAsia="仿宋_GB2312" w:cs="Times New Roman"/>
          <w:kern w:val="0"/>
          <w:sz w:val="32"/>
          <w:szCs w:val="32"/>
        </w:rPr>
        <w:t>：</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黑体" w:hAnsi="黑体" w:eastAsia="黑体" w:cs="黑体"/>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黑体" w:hAnsi="黑体" w:eastAsia="黑体" w:cs="黑体"/>
          <w:kern w:val="0"/>
          <w:sz w:val="32"/>
          <w:szCs w:val="32"/>
        </w:rPr>
        <w:t>一、选聘岗位</w:t>
      </w:r>
      <w:r>
        <w:rPr>
          <w:rFonts w:hint="eastAsia" w:ascii="黑体" w:hAnsi="黑体" w:eastAsia="黑体" w:cs="黑体"/>
          <w:kern w:val="0"/>
          <w:sz w:val="32"/>
          <w:szCs w:val="32"/>
          <w:lang w:val="en-US" w:eastAsia="zh-CN"/>
        </w:rPr>
        <w:t>、职责、薪酬待遇</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right="0" w:rightChars="0"/>
        <w:jc w:val="both"/>
        <w:textAlignment w:val="auto"/>
        <w:outlineLvl w:val="9"/>
        <w:rPr>
          <w:rFonts w:hint="eastAsia" w:ascii="楷体" w:hAnsi="楷体" w:eastAsia="楷体" w:cs="楷体"/>
          <w:b w:val="0"/>
          <w:bCs w:val="0"/>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楷体" w:hAnsi="楷体" w:eastAsia="楷体" w:cs="楷体"/>
          <w:b w:val="0"/>
          <w:bCs w:val="0"/>
          <w:kern w:val="0"/>
          <w:sz w:val="32"/>
          <w:szCs w:val="32"/>
          <w:lang w:eastAsia="zh-CN"/>
        </w:rPr>
        <w:t>（</w:t>
      </w:r>
      <w:r>
        <w:rPr>
          <w:rFonts w:hint="eastAsia" w:ascii="楷体" w:hAnsi="楷体" w:eastAsia="楷体" w:cs="楷体"/>
          <w:b w:val="0"/>
          <w:bCs w:val="0"/>
          <w:kern w:val="0"/>
          <w:sz w:val="32"/>
          <w:szCs w:val="32"/>
          <w:lang w:val="en-US" w:eastAsia="zh-CN"/>
        </w:rPr>
        <w:t>一</w:t>
      </w:r>
      <w:r>
        <w:rPr>
          <w:rFonts w:hint="eastAsia" w:ascii="楷体" w:hAnsi="楷体" w:eastAsia="楷体" w:cs="楷体"/>
          <w:b w:val="0"/>
          <w:bCs w:val="0"/>
          <w:kern w:val="0"/>
          <w:sz w:val="32"/>
          <w:szCs w:val="32"/>
          <w:lang w:eastAsia="zh-CN"/>
        </w:rPr>
        <w:t>）</w:t>
      </w:r>
      <w:r>
        <w:rPr>
          <w:rFonts w:hint="eastAsia" w:ascii="楷体" w:hAnsi="楷体" w:eastAsia="楷体" w:cs="楷体"/>
          <w:b w:val="0"/>
          <w:bCs w:val="0"/>
          <w:kern w:val="0"/>
          <w:sz w:val="32"/>
          <w:szCs w:val="32"/>
          <w:lang w:val="en-US" w:eastAsia="zh-CN"/>
        </w:rPr>
        <w:t>选聘岗位及名额</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right="0" w:right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1名</w:t>
      </w:r>
      <w:r>
        <w:rPr>
          <w:rFonts w:hint="eastAsia" w:ascii="Times New Roman" w:hAnsi="Times New Roman" w:eastAsia="仿宋_GB2312" w:cs="Times New Roman"/>
          <w:kern w:val="0"/>
          <w:sz w:val="32"/>
          <w:szCs w:val="32"/>
          <w:lang w:val="en-US" w:eastAsia="zh-CN"/>
        </w:rPr>
        <w:t>总农艺师</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numPr>
          <w:ilvl w:val="0"/>
          <w:numId w:val="0"/>
        </w:numPr>
        <w:kinsoku/>
        <w:wordWrap w:val="0"/>
        <w:overflowPunct w:val="0"/>
        <w:topLinePunct w:val="0"/>
        <w:autoSpaceDE/>
        <w:autoSpaceDN/>
        <w:bidi w:val="0"/>
        <w:adjustRightInd/>
        <w:snapToGrid/>
        <w:spacing w:beforeAutospacing="0" w:afterAutospacing="0" w:line="560" w:lineRule="exact"/>
        <w:ind w:right="0" w:rightChars="0"/>
        <w:jc w:val="both"/>
        <w:textAlignment w:val="auto"/>
        <w:outlineLvl w:val="9"/>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 xml:space="preserve">   （二）岗位职责</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eastAsia="仿宋_GB2312"/>
          <w:color w:val="auto"/>
          <w:sz w:val="32"/>
          <w:szCs w:val="32"/>
        </w:rPr>
      </w:pPr>
      <w:r>
        <w:rPr>
          <w:rFonts w:hint="eastAsia" w:ascii="仿宋_GB2312"/>
          <w:color w:val="auto"/>
          <w:sz w:val="32"/>
          <w:szCs w:val="32"/>
          <w:lang w:val="en-US" w:eastAsia="zh-CN"/>
        </w:rPr>
        <w:t>1.</w:t>
      </w:r>
      <w:r>
        <w:rPr>
          <w:rFonts w:hint="eastAsia" w:ascii="仿宋_GB2312" w:eastAsia="仿宋_GB2312"/>
          <w:color w:val="auto"/>
          <w:sz w:val="32"/>
          <w:szCs w:val="32"/>
        </w:rPr>
        <w:t>负责制定</w:t>
      </w:r>
      <w:r>
        <w:rPr>
          <w:rFonts w:hint="eastAsia" w:ascii="仿宋_GB2312" w:eastAsia="仿宋_GB2312"/>
          <w:color w:val="auto"/>
          <w:sz w:val="32"/>
          <w:szCs w:val="32"/>
          <w:lang w:val="en-US" w:eastAsia="zh-CN"/>
        </w:rPr>
        <w:t>公司</w:t>
      </w:r>
      <w:r>
        <w:rPr>
          <w:rFonts w:hint="eastAsia" w:ascii="仿宋_GB2312" w:eastAsia="仿宋_GB2312"/>
          <w:color w:val="auto"/>
          <w:sz w:val="32"/>
          <w:szCs w:val="32"/>
        </w:rPr>
        <w:t>的技术工作计划或规划，制定技术措施；主持或参与科学试验及新成果引进试验和新技术推广工作，解决生产中的技术问题，并对实验结果和推广效果进行分析，做出结论。</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color w:val="auto"/>
          <w:sz w:val="32"/>
          <w:szCs w:val="32"/>
          <w:lang w:val="en-US" w:eastAsia="zh-CN"/>
        </w:rPr>
        <w:t>2</w:t>
      </w:r>
      <w:r>
        <w:rPr>
          <w:rFonts w:hint="eastAsia" w:ascii="仿宋_GB2312" w:eastAsia="仿宋_GB2312"/>
          <w:color w:val="auto"/>
          <w:sz w:val="32"/>
          <w:szCs w:val="32"/>
          <w:lang w:val="en-US" w:eastAsia="zh-CN"/>
        </w:rPr>
        <w:t>.对下属基地公司提出生产和科学技术上应采取的技术措施，解决生产中技术问题。</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color w:val="auto"/>
          <w:sz w:val="32"/>
          <w:szCs w:val="32"/>
          <w:lang w:val="en-US" w:eastAsia="zh-CN"/>
        </w:rPr>
        <w:t>3</w:t>
      </w:r>
      <w:r>
        <w:rPr>
          <w:rFonts w:hint="eastAsia" w:ascii="仿宋_GB2312" w:eastAsia="仿宋_GB2312"/>
          <w:color w:val="auto"/>
          <w:sz w:val="32"/>
          <w:szCs w:val="32"/>
          <w:lang w:val="en-US" w:eastAsia="zh-CN"/>
        </w:rPr>
        <w:t>.</w:t>
      </w:r>
      <w:r>
        <w:rPr>
          <w:rFonts w:hint="eastAsia" w:ascii="仿宋_GB2312" w:eastAsia="仿宋_GB2312"/>
          <w:color w:val="auto"/>
          <w:sz w:val="32"/>
          <w:szCs w:val="32"/>
        </w:rPr>
        <w:t>利用</w:t>
      </w:r>
      <w:r>
        <w:rPr>
          <w:rFonts w:hint="eastAsia" w:ascii="仿宋_GB2312" w:eastAsia="仿宋_GB2312"/>
          <w:color w:val="auto"/>
          <w:sz w:val="32"/>
          <w:szCs w:val="32"/>
          <w:lang w:val="en-US" w:eastAsia="zh-CN"/>
        </w:rPr>
        <w:t>专业</w:t>
      </w:r>
      <w:r>
        <w:rPr>
          <w:rFonts w:hint="eastAsia" w:ascii="仿宋_GB2312" w:eastAsia="仿宋_GB2312"/>
          <w:color w:val="auto"/>
          <w:sz w:val="32"/>
          <w:szCs w:val="32"/>
        </w:rPr>
        <w:t>知识来解决农业问题</w:t>
      </w:r>
      <w:r>
        <w:rPr>
          <w:rFonts w:hint="eastAsia" w:ascii="仿宋_GB2312" w:eastAsia="仿宋_GB2312"/>
          <w:color w:val="auto"/>
          <w:sz w:val="32"/>
          <w:szCs w:val="32"/>
          <w:lang w:val="en-US" w:eastAsia="zh-CN"/>
        </w:rPr>
        <w:t>并</w:t>
      </w:r>
      <w:r>
        <w:rPr>
          <w:rFonts w:hint="eastAsia" w:ascii="仿宋_GB2312" w:eastAsia="仿宋_GB2312"/>
          <w:color w:val="auto"/>
          <w:sz w:val="32"/>
          <w:szCs w:val="32"/>
        </w:rPr>
        <w:t>提高农产品之生产与农场之工作效率;</w:t>
      </w:r>
      <w:r>
        <w:rPr>
          <w:rFonts w:hint="eastAsia" w:ascii="仿宋_GB2312" w:eastAsia="仿宋_GB2312"/>
          <w:color w:val="auto"/>
          <w:sz w:val="32"/>
          <w:szCs w:val="32"/>
          <w:lang w:val="en-US" w:eastAsia="zh-CN"/>
        </w:rPr>
        <w:t>对基地病虫害进行防治。</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4.完成市农投公司党委会、董事会、总经理办公会交办的其他工作。</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黑体" w:hAnsi="黑体" w:eastAsia="黑体" w:cs="黑体"/>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黑体" w:hAnsi="黑体" w:eastAsia="黑体" w:cs="黑体"/>
          <w:kern w:val="0"/>
          <w:sz w:val="32"/>
          <w:szCs w:val="32"/>
        </w:rPr>
        <w:t>二、</w:t>
      </w:r>
      <w:r>
        <w:rPr>
          <w:rFonts w:hint="eastAsia" w:ascii="黑体" w:hAnsi="黑体" w:eastAsia="黑体" w:cs="黑体"/>
          <w:kern w:val="0"/>
          <w:sz w:val="32"/>
          <w:szCs w:val="32"/>
          <w:lang w:val="en-US" w:eastAsia="zh-CN"/>
        </w:rPr>
        <w:t>选聘的基本条件与聘任资格</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right="0" w:rightChars="0"/>
        <w:jc w:val="both"/>
        <w:textAlignment w:val="auto"/>
        <w:outlineLvl w:val="9"/>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一</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基本</w:t>
      </w:r>
      <w:r>
        <w:rPr>
          <w:rFonts w:hint="eastAsia" w:ascii="楷体_GB2312" w:hAnsi="楷体_GB2312" w:eastAsia="楷体_GB2312" w:cs="楷体_GB2312"/>
          <w:b w:val="0"/>
          <w:bCs w:val="0"/>
          <w:kern w:val="0"/>
          <w:sz w:val="32"/>
          <w:szCs w:val="32"/>
        </w:rPr>
        <w:t>条件</w:t>
      </w:r>
    </w:p>
    <w:p>
      <w:pPr>
        <w:spacing w:line="578" w:lineRule="exact"/>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1.拥护中国共产党领导，拥护社会主义基本政治制度，坚持社会主义办企方针；</w:t>
      </w:r>
    </w:p>
    <w:p>
      <w:pPr>
        <w:spacing w:line="578" w:lineRule="exact"/>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2.具有良好的政治素质和职业素养，自觉维护企业和职工权益，遵纪守法，勤勉尽责，廉洁从业；</w:t>
      </w:r>
    </w:p>
    <w:p>
      <w:pPr>
        <w:spacing w:line="578" w:lineRule="exact"/>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3.坚持维护党的民主集中制，顾大局识大体，善于集中正确意见，善于团结同志，包括团结与自己有不同意见的同志一起工作；</w:t>
      </w:r>
    </w:p>
    <w:p>
      <w:pPr>
        <w:spacing w:line="578" w:lineRule="exact"/>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4.具有较强的文字功底、战略决策能力和经营管理能力，熟悉农业技术方面的工作，沟通协调能力较强，熟悉现代企业经营管理，熟悉企业运作模式。</w:t>
      </w:r>
    </w:p>
    <w:p>
      <w:pPr>
        <w:spacing w:line="578" w:lineRule="exact"/>
        <w:ind w:firstLine="640" w:firstLineChars="200"/>
        <w:rPr>
          <w:rFonts w:hint="eastAsia" w:ascii="楷体_GB2312" w:hAnsi="楷体_GB2312" w:eastAsia="楷体_GB2312" w:cs="楷体_GB2312"/>
          <w:sz w:val="32"/>
          <w:szCs w:val="32"/>
          <w:highlight w:val="none"/>
          <w:u w:val="none"/>
          <w:lang w:val="en-US" w:eastAsia="zh-CN"/>
        </w:rPr>
      </w:pPr>
      <w:r>
        <w:rPr>
          <w:rFonts w:hint="eastAsia" w:ascii="楷体_GB2312" w:hAnsi="楷体_GB2312" w:eastAsia="楷体_GB2312" w:cs="楷体_GB2312"/>
          <w:sz w:val="32"/>
          <w:szCs w:val="32"/>
          <w:highlight w:val="none"/>
          <w:u w:val="none"/>
          <w:lang w:val="en-US" w:eastAsia="zh-CN"/>
        </w:rPr>
        <w:t>（二）聘任资格</w:t>
      </w:r>
    </w:p>
    <w:p>
      <w:pPr>
        <w:spacing w:line="578" w:lineRule="exact"/>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1.具有中华人民共和国国籍，年龄在50岁以下(1971年1月1日以后出生)；</w:t>
      </w:r>
    </w:p>
    <w:p>
      <w:pPr>
        <w:spacing w:line="578" w:lineRule="exact"/>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2.大学本科及以上学历，具有一定的经营管理能力，农学类专业，具有农业相关专业领域国家相关行业管理部门颁发的中级以上执业资格或职称证书，具有6年以上工龄及4年以上行政事业单位或国有企业工作经历，履职记录良好，工作业绩突出；</w:t>
      </w:r>
    </w:p>
    <w:p>
      <w:pPr>
        <w:spacing w:line="578" w:lineRule="exact"/>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3.具有正常履行职责的身体条件；</w:t>
      </w:r>
    </w:p>
    <w:p>
      <w:pPr>
        <w:spacing w:line="578" w:lineRule="exact"/>
        <w:ind w:firstLine="640" w:firstLineChars="200"/>
        <w:rPr>
          <w:rFonts w:hint="eastAsia" w:ascii="仿宋_GB2312" w:eastAsia="仿宋_GB2312"/>
          <w:sz w:val="32"/>
          <w:szCs w:val="32"/>
          <w:highlight w:val="none"/>
          <w:u w:val="none"/>
          <w:lang w:val="en-US" w:eastAsia="zh-CN"/>
        </w:rPr>
      </w:pPr>
      <w:r>
        <w:rPr>
          <w:rFonts w:hint="eastAsia" w:ascii="仿宋_GB2312" w:eastAsia="仿宋_GB2312"/>
          <w:sz w:val="32"/>
          <w:szCs w:val="32"/>
          <w:highlight w:val="none"/>
          <w:u w:val="none"/>
          <w:lang w:val="en-US" w:eastAsia="zh-CN"/>
        </w:rPr>
        <w:t xml:space="preserve">4.符合任职回避的有关规定。   </w:t>
      </w:r>
    </w:p>
    <w:p>
      <w:pPr>
        <w:spacing w:line="578" w:lineRule="exact"/>
        <w:ind w:firstLine="640" w:firstLineChars="200"/>
        <w:rPr>
          <w:rFonts w:hint="eastAsia" w:ascii="楷体_GB2312" w:hAnsi="楷体_GB2312" w:eastAsia="楷体_GB2312" w:cs="楷体_GB2312"/>
          <w:b w:val="0"/>
          <w:bCs w:val="0"/>
          <w:color w:val="auto"/>
          <w:kern w:val="0"/>
          <w:sz w:val="32"/>
          <w:szCs w:val="32"/>
          <w:lang w:eastAsia="zh-CN"/>
        </w:rPr>
      </w:pP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有下列情形之一者不得报名</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32"/>
          <w:szCs w:val="32"/>
          <w:lang w:eastAsia="zh-CN"/>
        </w:rPr>
      </w:pPr>
      <w:r>
        <w:rPr>
          <w:rFonts w:hint="eastAsia" w:ascii="仿宋_GB2312" w:hAnsi="仿宋_GB2312" w:eastAsia="仿宋_GB2312" w:cs="仿宋_GB2312"/>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eastAsia="zh-CN"/>
        </w:rPr>
        <w:t>1.曾受过司法机关刑事处罚的；</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eastAsia="zh-CN"/>
        </w:rPr>
        <w:t>2.处于党纪政务处分规定的提拔使用影响期内的；</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eastAsia="zh-CN"/>
        </w:rPr>
        <w:t>3.涉嫌违纪违法正在接受有关机关审查尚未作出结论的；</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val="en-US" w:eastAsia="zh-CN"/>
        </w:rPr>
        <w:t xml:space="preserve">    </w:t>
      </w:r>
      <w:r>
        <w:rPr>
          <w:rFonts w:hint="default" w:ascii="Times New Roman" w:hAnsi="Times New Roman" w:eastAsia="仿宋_GB2312" w:cs="Times New Roman"/>
          <w:color w:val="auto"/>
          <w:kern w:val="0"/>
          <w:sz w:val="32"/>
          <w:szCs w:val="32"/>
          <w:lang w:eastAsia="zh-CN"/>
        </w:rPr>
        <w:t>4.其他不宜报名参加的。</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、选聘程序</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(一)报名</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1.信息发布</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在六盘水市人民政府网站、凉都先锋（凉都组工）网站、凉都人事人才网站、六盘水市工业和信息化局网站、</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网站等公众平台公开发布选聘公告，公告发布时间为30个自然日，自信息发布之日起计算。</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2.报名办法</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公告自信息发布之日起30个自然日内，通过电子邮件方式，报名人员将本人近期白底电子照片、身份证、学历学位证书、专业技术职务（职业资格）证书、</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公开选聘</w:t>
      </w:r>
      <w:r>
        <w:rPr>
          <w:rFonts w:hint="eastAsia" w:ascii="Times New Roman" w:hAnsi="Times New Roman" w:eastAsia="仿宋_GB2312" w:cs="Times New Roman"/>
          <w:kern w:val="0"/>
          <w:sz w:val="32"/>
          <w:szCs w:val="32"/>
          <w:lang w:val="en-US" w:eastAsia="zh-CN"/>
        </w:rPr>
        <w:t>总农艺师</w:t>
      </w:r>
      <w:r>
        <w:rPr>
          <w:rFonts w:hint="default" w:ascii="Times New Roman" w:hAnsi="Times New Roman" w:eastAsia="仿宋_GB2312" w:cs="Times New Roman"/>
          <w:kern w:val="0"/>
          <w:sz w:val="32"/>
          <w:szCs w:val="32"/>
          <w:lang w:val="en-US" w:eastAsia="zh-CN"/>
        </w:rPr>
        <w:t>报名登记表等资料电子版打包，发送发送至</w:t>
      </w:r>
      <w:r>
        <w:rPr>
          <w:rFonts w:hint="eastAsia" w:ascii="Times New Roman" w:hAnsi="Times New Roman" w:eastAsia="仿宋_GB2312" w:cs="Times New Roman"/>
          <w:kern w:val="0"/>
          <w:sz w:val="32"/>
          <w:szCs w:val="32"/>
          <w:lang w:val="en-US" w:eastAsia="zh-CN"/>
        </w:rPr>
        <w:t>lpsnytz</w:t>
      </w:r>
      <w:r>
        <w:rPr>
          <w:rFonts w:hint="default" w:ascii="Times New Roman" w:hAnsi="Times New Roman" w:eastAsia="仿宋_GB2312" w:cs="Times New Roman"/>
          <w:kern w:val="0"/>
          <w:sz w:val="32"/>
          <w:szCs w:val="32"/>
          <w:lang w:val="en-US" w:eastAsia="zh-CN"/>
        </w:rPr>
        <w:t>@163.com邮箱</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val="en-US" w:eastAsia="zh-CN"/>
        </w:rPr>
        <w:t>若报名参加</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公开选聘</w:t>
      </w:r>
      <w:r>
        <w:rPr>
          <w:rFonts w:hint="eastAsia" w:ascii="Times New Roman" w:hAnsi="Times New Roman" w:eastAsia="仿宋_GB2312" w:cs="Times New Roman"/>
          <w:kern w:val="0"/>
          <w:sz w:val="32"/>
          <w:szCs w:val="32"/>
          <w:lang w:val="en-US" w:eastAsia="zh-CN"/>
        </w:rPr>
        <w:t>总农艺师</w:t>
      </w:r>
      <w:r>
        <w:rPr>
          <w:rFonts w:hint="default" w:ascii="Times New Roman" w:hAnsi="Times New Roman" w:eastAsia="仿宋_GB2312" w:cs="Times New Roman"/>
          <w:kern w:val="0"/>
          <w:sz w:val="32"/>
          <w:szCs w:val="32"/>
          <w:lang w:val="en-US" w:eastAsia="zh-CN"/>
        </w:rPr>
        <w:t>人数不足3人，取消本次选聘工作。</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楷体" w:hAnsi="楷体" w:eastAsia="楷体" w:cs="楷体"/>
          <w:b w:val="0"/>
          <w:bCs w:val="0"/>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楷体_GB2312" w:hAnsi="楷体_GB2312" w:eastAsia="楷体_GB2312" w:cs="楷体_GB2312"/>
          <w:b w:val="0"/>
          <w:bCs w:val="0"/>
          <w:kern w:val="0"/>
          <w:sz w:val="32"/>
          <w:szCs w:val="32"/>
        </w:rPr>
        <w:t>(二)资格审</w:t>
      </w:r>
      <w:r>
        <w:rPr>
          <w:rFonts w:hint="eastAsia" w:ascii="楷体_GB2312" w:hAnsi="楷体_GB2312" w:eastAsia="楷体_GB2312" w:cs="楷体_GB2312"/>
          <w:b w:val="0"/>
          <w:bCs w:val="0"/>
          <w:kern w:val="0"/>
          <w:sz w:val="32"/>
          <w:szCs w:val="32"/>
          <w:lang w:val="en-US" w:eastAsia="zh-CN"/>
        </w:rPr>
        <w:t>查</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楷体" w:cs="Times New Roman"/>
          <w:b w:val="0"/>
          <w:bCs w:val="0"/>
          <w:kern w:val="0"/>
          <w:sz w:val="32"/>
          <w:szCs w:val="32"/>
          <w:lang w:val="en-US" w:eastAsia="zh-CN"/>
        </w:rPr>
      </w:pPr>
      <w:r>
        <w:rPr>
          <w:rFonts w:hint="default" w:ascii="Times New Roman" w:hAnsi="Times New Roman" w:eastAsia="仿宋_GB2312" w:cs="Times New Roman"/>
          <w:kern w:val="0"/>
          <w:sz w:val="32"/>
          <w:szCs w:val="32"/>
          <w:lang w:val="en-US" w:eastAsia="zh-CN"/>
        </w:rPr>
        <w:t>报名结束后，通知报名人员携带身份证、学历学位证书、专业技术职务（职业资格）证书、工作经历证明原件，到</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进行资格复审和网上认证，对符合资格条件的初步人选提出建议。</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 xml:space="preserve"> </w:t>
      </w:r>
      <w:r>
        <w:rPr>
          <w:rFonts w:hint="eastAsia" w:ascii="仿宋_GB2312" w:hAnsi="仿宋_GB2312" w:eastAsia="仿宋_GB2312" w:cs="仿宋_GB2312"/>
          <w:kern w:val="0"/>
          <w:sz w:val="32"/>
          <w:szCs w:val="32"/>
          <w:lang w:val="en-US" w:eastAsia="zh-CN"/>
        </w:rPr>
        <w:t xml:space="preserve">  </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lang w:val="en-US" w:eastAsia="zh-CN"/>
        </w:rPr>
        <w:t>三</w:t>
      </w:r>
      <w:r>
        <w:rPr>
          <w:rFonts w:hint="eastAsia" w:ascii="楷体_GB2312" w:hAnsi="楷体_GB2312" w:eastAsia="楷体_GB2312" w:cs="楷体_GB2312"/>
          <w:b w:val="0"/>
          <w:bCs w:val="0"/>
          <w:kern w:val="0"/>
          <w:sz w:val="32"/>
          <w:szCs w:val="32"/>
          <w:lang w:eastAsia="zh-CN"/>
        </w:rPr>
        <w:t>）</w:t>
      </w:r>
      <w:r>
        <w:rPr>
          <w:rFonts w:hint="eastAsia" w:ascii="楷体_GB2312" w:hAnsi="楷体_GB2312" w:eastAsia="楷体_GB2312" w:cs="楷体_GB2312"/>
          <w:b w:val="0"/>
          <w:bCs w:val="0"/>
          <w:kern w:val="0"/>
          <w:sz w:val="32"/>
          <w:szCs w:val="32"/>
        </w:rPr>
        <w:t>确定</w:t>
      </w:r>
      <w:r>
        <w:rPr>
          <w:rFonts w:hint="eastAsia" w:ascii="楷体_GB2312" w:hAnsi="楷体_GB2312" w:eastAsia="楷体_GB2312" w:cs="楷体_GB2312"/>
          <w:b w:val="0"/>
          <w:bCs w:val="0"/>
          <w:kern w:val="0"/>
          <w:sz w:val="32"/>
          <w:szCs w:val="32"/>
          <w:lang w:val="en-US" w:eastAsia="zh-CN"/>
        </w:rPr>
        <w:t>考察对象</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right="0" w:rightChars="0"/>
        <w:jc w:val="both"/>
        <w:textAlignment w:val="auto"/>
        <w:outlineLvl w:val="9"/>
        <w:rPr>
          <w:rFonts w:hint="default" w:ascii="Times New Roman" w:hAnsi="Times New Roman" w:eastAsia="仿宋_GB2312" w:cs="Times New Roman"/>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对初步人选采取面试评审方式进行能力素质评估，由选聘工作领导小组根据选聘的基本条件和聘任资格制定能力素质评估方案组织面试评审。面试评审组成人员由选聘工作领导小组研究确定，实行现场评分制，根据初步人选得分排名取前3名作为拟考察对象，经</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党委主要领导与市工业和信息化局党委主要领导及市纪委市监委第七派驻纪检监察组主要领导充分沟通后确定考察对象，实行差额考察。</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right="0" w:rightChars="0"/>
        <w:jc w:val="both"/>
        <w:textAlignment w:val="auto"/>
        <w:outlineLvl w:val="9"/>
        <w:rPr>
          <w:rFonts w:hint="eastAsia" w:ascii="楷体" w:hAnsi="楷体" w:eastAsia="楷体" w:cs="楷体"/>
          <w:b w:val="0"/>
          <w:bCs w:val="0"/>
          <w:kern w:val="0"/>
          <w:sz w:val="32"/>
          <w:szCs w:val="32"/>
        </w:rPr>
      </w:pPr>
      <w:r>
        <w:rPr>
          <w:rFonts w:hint="eastAsia" w:ascii="仿宋_GB2312" w:hAnsi="仿宋_GB2312" w:eastAsia="仿宋_GB2312" w:cs="仿宋_GB2312"/>
          <w:kern w:val="0"/>
          <w:sz w:val="32"/>
          <w:szCs w:val="32"/>
          <w:lang w:val="en-US" w:eastAsia="zh-CN"/>
        </w:rPr>
        <w:t xml:space="preserve">   </w:t>
      </w:r>
      <w:r>
        <w:rPr>
          <w:rFonts w:hint="eastAsia" w:ascii="楷体" w:hAnsi="楷体" w:eastAsia="楷体" w:cs="楷体"/>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val="en-US" w:eastAsia="zh-CN"/>
        </w:rPr>
        <w:t>四</w:t>
      </w:r>
      <w:r>
        <w:rPr>
          <w:rFonts w:hint="eastAsia" w:ascii="楷体_GB2312" w:hAnsi="楷体_GB2312" w:eastAsia="楷体_GB2312" w:cs="楷体_GB2312"/>
          <w:b w:val="0"/>
          <w:bCs w:val="0"/>
          <w:kern w:val="0"/>
          <w:sz w:val="32"/>
          <w:szCs w:val="32"/>
        </w:rPr>
        <w:t>)组织考察</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r>
        <w:rPr>
          <w:rFonts w:hint="eastAsia" w:ascii="仿宋_GB2312" w:hAnsi="仿宋_GB2312" w:eastAsia="仿宋_GB2312" w:cs="仿宋_GB2312"/>
          <w:kern w:val="0"/>
          <w:sz w:val="32"/>
          <w:szCs w:val="32"/>
        </w:rPr>
        <w:t>　　</w:t>
      </w:r>
      <w:r>
        <w:rPr>
          <w:rFonts w:hint="default" w:ascii="Times New Roman" w:hAnsi="Times New Roman" w:eastAsia="仿宋_GB2312" w:cs="Times New Roman"/>
          <w:kern w:val="0"/>
          <w:sz w:val="32"/>
          <w:szCs w:val="32"/>
          <w:lang w:val="en-US" w:eastAsia="zh-CN"/>
        </w:rPr>
        <w:t>由选聘工作领导小组组织成立考察组，制定考察工作方案，发布考察预告，对考察对象进行考察。全面了解考察对象的政治素质或者政治倾向、专业能力、工作业绩、职业操守和廉洁从业等情况。</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right="0" w:rightChars="0"/>
        <w:jc w:val="both"/>
        <w:textAlignment w:val="auto"/>
        <w:outlineLvl w:val="9"/>
        <w:rPr>
          <w:rFonts w:hint="eastAsia" w:ascii="楷体" w:hAnsi="楷体" w:eastAsia="楷体" w:cs="楷体"/>
          <w:b w:val="0"/>
          <w:bCs w:val="0"/>
          <w:kern w:val="0"/>
          <w:sz w:val="32"/>
          <w:szCs w:val="32"/>
          <w:lang w:val="en-US" w:eastAsia="zh-CN"/>
        </w:rPr>
      </w:pPr>
      <w:r>
        <w:rPr>
          <w:rFonts w:hint="eastAsia" w:ascii="楷体" w:hAnsi="楷体" w:eastAsia="楷体" w:cs="楷体"/>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val="en-US" w:eastAsia="zh-CN"/>
        </w:rPr>
        <w:t>五</w:t>
      </w: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val="en-US" w:eastAsia="zh-CN"/>
        </w:rPr>
        <w:t>确定提名人选</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选聘工作领导小组根据考察情况向</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党委汇报，</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党委充分讨论后等额提出提名人选，通过六盘水市人民政府网站、凉都先锋（凉都组工）网站、凉都人事人才网站、六盘水市工业和信息化局网站、</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网站等公众平台面向社会进行公示，公示时间不少于5个工作日。公示期满后，公示结果不影响聘任的，在</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党委会决定聘任之前，报市工业和信息化局党委审批。</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楷体" w:cs="Times New Roman"/>
          <w:b w:val="0"/>
          <w:bCs w:val="0"/>
          <w:kern w:val="0"/>
          <w:sz w:val="32"/>
          <w:szCs w:val="32"/>
        </w:rPr>
      </w:pPr>
      <w:r>
        <w:rPr>
          <w:rFonts w:hint="default" w:ascii="Times New Roman" w:hAnsi="Times New Roman" w:eastAsia="楷体" w:cs="Times New Roman"/>
          <w:b w:val="0"/>
          <w:bCs w:val="0"/>
          <w:kern w:val="0"/>
          <w:sz w:val="32"/>
          <w:szCs w:val="32"/>
        </w:rPr>
        <w:t>　　</w:t>
      </w: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val="en-US" w:eastAsia="zh-CN"/>
        </w:rPr>
        <w:t>六</w:t>
      </w: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val="en-US" w:eastAsia="zh-CN"/>
        </w:rPr>
        <w:t>董事会决定</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w:t>
      </w:r>
      <w:r>
        <w:rPr>
          <w:rFonts w:hint="eastAsia" w:ascii="Times New Roman" w:hAnsi="Times New Roman" w:eastAsia="仿宋_GB2312" w:cs="Times New Roman"/>
          <w:kern w:val="0"/>
          <w:sz w:val="32"/>
          <w:szCs w:val="32"/>
          <w:lang w:val="en-US" w:eastAsia="zh-CN"/>
        </w:rPr>
        <w:t>市农投公司董事</w:t>
      </w:r>
      <w:r>
        <w:rPr>
          <w:rFonts w:hint="default" w:ascii="Times New Roman" w:hAnsi="Times New Roman" w:eastAsia="仿宋_GB2312" w:cs="Times New Roman"/>
          <w:kern w:val="0"/>
          <w:sz w:val="32"/>
          <w:szCs w:val="32"/>
          <w:lang w:val="en-US" w:eastAsia="zh-CN"/>
        </w:rPr>
        <w:t>会按有关程序决定聘任人选。</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楷体" w:cs="Times New Roman"/>
          <w:b w:val="0"/>
          <w:bCs w:val="0"/>
          <w:kern w:val="0"/>
          <w:sz w:val="32"/>
          <w:szCs w:val="32"/>
        </w:rPr>
      </w:pPr>
      <w:r>
        <w:rPr>
          <w:rFonts w:hint="default" w:ascii="Times New Roman" w:hAnsi="Times New Roman" w:eastAsia="楷体" w:cs="Times New Roman"/>
          <w:b w:val="0"/>
          <w:bCs w:val="0"/>
          <w:kern w:val="0"/>
          <w:sz w:val="32"/>
          <w:szCs w:val="32"/>
        </w:rPr>
        <w:t>　</w:t>
      </w:r>
      <w:r>
        <w:rPr>
          <w:rFonts w:hint="eastAsia" w:ascii="楷体_GB2312" w:hAnsi="楷体_GB2312" w:eastAsia="楷体_GB2312" w:cs="楷体_GB2312"/>
          <w:b w:val="0"/>
          <w:bCs w:val="0"/>
          <w:kern w:val="0"/>
          <w:sz w:val="32"/>
          <w:szCs w:val="32"/>
        </w:rPr>
        <w:t>　(</w:t>
      </w:r>
      <w:r>
        <w:rPr>
          <w:rFonts w:hint="eastAsia" w:ascii="楷体_GB2312" w:hAnsi="楷体_GB2312" w:eastAsia="楷体_GB2312" w:cs="楷体_GB2312"/>
          <w:b w:val="0"/>
          <w:bCs w:val="0"/>
          <w:kern w:val="0"/>
          <w:sz w:val="32"/>
          <w:szCs w:val="32"/>
          <w:lang w:val="en-US" w:eastAsia="zh-CN"/>
        </w:rPr>
        <w:t>七</w:t>
      </w:r>
      <w:r>
        <w:rPr>
          <w:rFonts w:hint="eastAsia" w:ascii="楷体_GB2312" w:hAnsi="楷体_GB2312" w:eastAsia="楷体_GB2312" w:cs="楷体_GB2312"/>
          <w:b w:val="0"/>
          <w:bCs w:val="0"/>
          <w:kern w:val="0"/>
          <w:sz w:val="32"/>
          <w:szCs w:val="32"/>
        </w:rPr>
        <w:t>)</w:t>
      </w:r>
      <w:r>
        <w:rPr>
          <w:rFonts w:hint="eastAsia" w:ascii="楷体_GB2312" w:hAnsi="楷体_GB2312" w:eastAsia="楷体_GB2312" w:cs="楷体_GB2312"/>
          <w:b w:val="0"/>
          <w:bCs w:val="0"/>
          <w:kern w:val="0"/>
          <w:sz w:val="32"/>
          <w:szCs w:val="32"/>
          <w:lang w:val="en-US" w:eastAsia="zh-CN"/>
        </w:rPr>
        <w:t>办理聘任手续</w:t>
      </w:r>
    </w:p>
    <w:p>
      <w:pPr>
        <w:keepNext w:val="0"/>
        <w:keepLines w:val="0"/>
        <w:pageBreakBefore w:val="0"/>
        <w:kinsoku/>
        <w:wordWrap/>
        <w:overflowPunct/>
        <w:topLinePunct w:val="0"/>
        <w:autoSpaceDE/>
        <w:autoSpaceDN/>
        <w:bidi w:val="0"/>
        <w:adjustRightInd/>
        <w:snapToGrid w:val="0"/>
        <w:spacing w:line="560" w:lineRule="exact"/>
        <w:ind w:right="0" w:rightChars="0"/>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 xml:space="preserve">    由</w:t>
      </w:r>
      <w:r>
        <w:rPr>
          <w:rFonts w:hint="eastAsia" w:ascii="Times New Roman" w:hAnsi="Times New Roman" w:eastAsia="仿宋_GB2312" w:cs="Times New Roman"/>
          <w:kern w:val="0"/>
          <w:sz w:val="32"/>
          <w:szCs w:val="32"/>
          <w:lang w:val="en-US" w:eastAsia="zh-CN"/>
        </w:rPr>
        <w:t>市农投公司</w:t>
      </w:r>
      <w:r>
        <w:rPr>
          <w:rFonts w:hint="default" w:ascii="Times New Roman" w:hAnsi="Times New Roman" w:eastAsia="仿宋_GB2312" w:cs="Times New Roman"/>
          <w:kern w:val="0"/>
          <w:sz w:val="32"/>
          <w:szCs w:val="32"/>
          <w:lang w:val="en-US" w:eastAsia="zh-CN"/>
        </w:rPr>
        <w:t>履行聘用手续，签订聘用协议。聘任文件在签订后5个工作日内报市委组织部、市工业和信息化局党委备案，任职时间以聘用协议中的聘用时间为准。</w:t>
      </w:r>
    </w:p>
    <w:p>
      <w:pPr>
        <w:keepNext w:val="0"/>
        <w:keepLines w:val="0"/>
        <w:pageBreakBefore w:val="0"/>
        <w:kinsoku/>
        <w:wordWrap/>
        <w:overflowPunct/>
        <w:topLinePunct w:val="0"/>
        <w:autoSpaceDE/>
        <w:autoSpaceDN/>
        <w:bidi w:val="0"/>
        <w:adjustRightInd/>
        <w:snapToGrid w:val="0"/>
        <w:spacing w:line="560" w:lineRule="exact"/>
        <w:ind w:left="0" w:leftChars="0" w:right="0" w:rightChars="0" w:firstLine="547" w:firstLineChars="171"/>
        <w:outlineLvl w:val="9"/>
        <w:rPr>
          <w:rFonts w:hint="eastAsia" w:ascii="Times New Roman" w:hAnsi="Times New Roman" w:eastAsia="黑体" w:cs="Times New Roman"/>
          <w:color w:val="auto"/>
          <w:sz w:val="32"/>
          <w:szCs w:val="32"/>
          <w:lang w:val="en-US" w:eastAsia="zh-CN"/>
        </w:rPr>
      </w:pPr>
      <w:r>
        <w:rPr>
          <w:rFonts w:hint="eastAsia" w:ascii="Times New Roman" w:hAnsi="Times New Roman" w:eastAsia="黑体" w:cs="Times New Roman"/>
          <w:color w:val="auto"/>
          <w:sz w:val="32"/>
          <w:szCs w:val="32"/>
          <w:lang w:val="en-US" w:eastAsia="zh-CN"/>
        </w:rPr>
        <w:t xml:space="preserve"> 四</w:t>
      </w:r>
      <w:r>
        <w:rPr>
          <w:rFonts w:hint="default" w:ascii="Times New Roman" w:hAnsi="Times New Roman" w:eastAsia="黑体" w:cs="Times New Roman"/>
          <w:color w:val="auto"/>
          <w:sz w:val="32"/>
          <w:szCs w:val="32"/>
        </w:rPr>
        <w:t>、</w:t>
      </w:r>
      <w:r>
        <w:rPr>
          <w:rFonts w:hint="eastAsia" w:ascii="Times New Roman" w:hAnsi="Times New Roman" w:eastAsia="黑体" w:cs="Times New Roman"/>
          <w:color w:val="auto"/>
          <w:sz w:val="32"/>
          <w:szCs w:val="32"/>
          <w:lang w:eastAsia="zh-CN"/>
        </w:rPr>
        <w:t>选聘人员管理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kern w:val="0"/>
          <w:sz w:val="32"/>
          <w:szCs w:val="32"/>
          <w:lang w:val="en-US" w:eastAsia="zh-CN"/>
        </w:rPr>
        <w:t xml:space="preserve"> </w:t>
      </w:r>
      <w:r>
        <w:rPr>
          <w:rFonts w:hint="eastAsia" w:ascii="楷体_GB2312" w:hAnsi="楷体_GB2312" w:eastAsia="楷体_GB2312" w:cs="楷体_GB2312"/>
          <w:b w:val="0"/>
          <w:bCs w:val="0"/>
          <w:kern w:val="0"/>
          <w:sz w:val="32"/>
          <w:szCs w:val="32"/>
          <w:lang w:val="en-US" w:eastAsia="zh-CN"/>
        </w:rPr>
        <w:t xml:space="preserve">  </w:t>
      </w:r>
      <w:r>
        <w:rPr>
          <w:rFonts w:hint="eastAsia" w:ascii="楷体_GB2312" w:hAnsi="楷体_GB2312" w:eastAsia="楷体_GB2312" w:cs="楷体_GB2312"/>
          <w:b w:val="0"/>
          <w:bCs w:val="0"/>
          <w:color w:val="auto"/>
          <w:sz w:val="32"/>
          <w:szCs w:val="32"/>
          <w:lang w:val="en-US" w:eastAsia="zh-CN"/>
        </w:rPr>
        <w:t>（一）考核评价管理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对选聘的</w:t>
      </w:r>
      <w:r>
        <w:rPr>
          <w:rFonts w:hint="eastAsia" w:ascii="Times New Roman" w:hAnsi="Times New Roman" w:eastAsia="仿宋_GB2312" w:cs="Times New Roman"/>
          <w:color w:val="auto"/>
          <w:sz w:val="32"/>
          <w:szCs w:val="32"/>
          <w:lang w:val="en-US" w:eastAsia="zh-CN"/>
        </w:rPr>
        <w:t>总农艺师</w:t>
      </w:r>
      <w:r>
        <w:rPr>
          <w:rFonts w:hint="default" w:ascii="Times New Roman" w:hAnsi="Times New Roman" w:eastAsia="仿宋_GB2312" w:cs="Times New Roman"/>
          <w:color w:val="auto"/>
          <w:sz w:val="32"/>
          <w:szCs w:val="32"/>
          <w:lang w:val="en-US" w:eastAsia="zh-CN"/>
        </w:rPr>
        <w:t>实行年度考核评价和任期考核评价，由市工业和信息化局和</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党委联合组织实施。年度和任期考核评价主要是根据聘用协议上约定的岗位职责和工作目标，考核其政治表现、履职情况、工作目标完成以及廉洁从业情况，确定考核评价结果。</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kern w:val="0"/>
          <w:sz w:val="32"/>
          <w:szCs w:val="32"/>
          <w:lang w:val="en-US" w:eastAsia="zh-CN"/>
        </w:rPr>
        <w:t xml:space="preserve">   </w:t>
      </w:r>
      <w:r>
        <w:rPr>
          <w:rFonts w:hint="eastAsia" w:ascii="楷体_GB2312" w:hAnsi="楷体_GB2312" w:eastAsia="楷体_GB2312" w:cs="楷体_GB2312"/>
          <w:b w:val="0"/>
          <w:bCs w:val="0"/>
          <w:color w:val="auto"/>
          <w:sz w:val="32"/>
          <w:szCs w:val="32"/>
          <w:lang w:val="en-US" w:eastAsia="zh-CN"/>
        </w:rPr>
        <w:t>（二）实行差异化薪酬制度</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由</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与应聘人员参照</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现任同层次高级管理人员薪酬标准协商薪酬方案，报市工业和信息化局党委审核备案，根据考核结果兑现薪酬。</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textAlignment w:val="auto"/>
        <w:outlineLvl w:val="9"/>
        <w:rPr>
          <w:rFonts w:hint="eastAsia" w:ascii="楷体" w:hAnsi="楷体" w:eastAsia="楷体" w:cs="楷体"/>
          <w:b w:val="0"/>
          <w:bCs w:val="0"/>
          <w:color w:val="auto"/>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楷体_GB2312" w:hAnsi="楷体_GB2312" w:eastAsia="楷体_GB2312" w:cs="楷体_GB2312"/>
          <w:kern w:val="0"/>
          <w:sz w:val="32"/>
          <w:szCs w:val="32"/>
          <w:lang w:val="en-US" w:eastAsia="zh-CN"/>
        </w:rPr>
        <w:t xml:space="preserve"> </w:t>
      </w:r>
      <w:r>
        <w:rPr>
          <w:rFonts w:hint="eastAsia" w:ascii="楷体_GB2312" w:hAnsi="楷体_GB2312" w:eastAsia="楷体_GB2312" w:cs="楷体_GB2312"/>
          <w:b w:val="0"/>
          <w:bCs w:val="0"/>
          <w:color w:val="auto"/>
          <w:sz w:val="32"/>
          <w:szCs w:val="32"/>
          <w:lang w:val="en-US" w:eastAsia="zh-CN"/>
        </w:rPr>
        <w:t>（三）实行聘任制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选聘的</w:t>
      </w:r>
      <w:r>
        <w:rPr>
          <w:rFonts w:hint="eastAsia" w:ascii="Times New Roman" w:hAnsi="Times New Roman" w:eastAsia="仿宋_GB2312" w:cs="Times New Roman"/>
          <w:color w:val="auto"/>
          <w:sz w:val="32"/>
          <w:szCs w:val="32"/>
          <w:lang w:val="en-US" w:eastAsia="zh-CN"/>
        </w:rPr>
        <w:t>市农投公司总农艺师</w:t>
      </w:r>
      <w:r>
        <w:rPr>
          <w:rFonts w:hint="default" w:ascii="Times New Roman" w:hAnsi="Times New Roman" w:eastAsia="仿宋_GB2312" w:cs="Times New Roman"/>
          <w:color w:val="auto"/>
          <w:sz w:val="32"/>
          <w:szCs w:val="32"/>
          <w:lang w:val="en-US" w:eastAsia="zh-CN"/>
        </w:rPr>
        <w:t>任期限每届聘任期为3年，聘任期满聘任关系自然解除。如需续聘，由</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党委根据任期考核评价结果和下一任期经营目标，按程序报批后重新聘用。</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eastAsia" w:ascii="楷体" w:hAnsi="楷体" w:eastAsia="楷体" w:cs="楷体"/>
          <w:b w:val="0"/>
          <w:bCs w:val="0"/>
          <w:color w:val="auto"/>
          <w:sz w:val="32"/>
          <w:szCs w:val="32"/>
          <w:lang w:val="en-US" w:eastAsia="zh-CN"/>
        </w:rPr>
      </w:pPr>
      <w:r>
        <w:rPr>
          <w:rFonts w:hint="eastAsia" w:ascii="仿宋_GB2312" w:hAnsi="仿宋_GB2312" w:eastAsia="仿宋_GB2312" w:cs="仿宋_GB2312"/>
          <w:kern w:val="0"/>
          <w:sz w:val="32"/>
          <w:szCs w:val="32"/>
          <w:lang w:val="en-US" w:eastAsia="zh-CN"/>
        </w:rPr>
        <w:t xml:space="preserve">   </w:t>
      </w:r>
      <w:r>
        <w:rPr>
          <w:rFonts w:hint="eastAsia" w:ascii="楷体_GB2312" w:hAnsi="楷体_GB2312" w:eastAsia="楷体_GB2312" w:cs="楷体_GB2312"/>
          <w:b w:val="0"/>
          <w:bCs w:val="0"/>
          <w:color w:val="auto"/>
          <w:sz w:val="32"/>
          <w:szCs w:val="32"/>
          <w:lang w:val="en-US" w:eastAsia="zh-CN"/>
        </w:rPr>
        <w:t>（四）档案管理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 xml:space="preserve">  对选聘的</w:t>
      </w:r>
      <w:r>
        <w:rPr>
          <w:rFonts w:hint="eastAsia" w:ascii="Times New Roman" w:hAnsi="Times New Roman" w:eastAsia="仿宋_GB2312" w:cs="Times New Roman"/>
          <w:color w:val="auto"/>
          <w:sz w:val="32"/>
          <w:szCs w:val="32"/>
          <w:lang w:val="en-US" w:eastAsia="zh-CN"/>
        </w:rPr>
        <w:t>市农投公司总农艺师</w:t>
      </w:r>
      <w:r>
        <w:rPr>
          <w:rFonts w:hint="default" w:ascii="Times New Roman" w:hAnsi="Times New Roman" w:eastAsia="仿宋_GB2312" w:cs="Times New Roman"/>
          <w:color w:val="auto"/>
          <w:sz w:val="32"/>
          <w:szCs w:val="32"/>
          <w:lang w:val="en-US" w:eastAsia="zh-CN"/>
        </w:rPr>
        <w:t>，实行契约化管理，选聘前为</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干部职工的，保留其原干部管理层次；市场化选聘的</w:t>
      </w:r>
      <w:r>
        <w:rPr>
          <w:rFonts w:hint="eastAsia" w:ascii="Times New Roman" w:hAnsi="Times New Roman" w:eastAsia="仿宋_GB2312" w:cs="Times New Roman"/>
          <w:color w:val="auto"/>
          <w:sz w:val="32"/>
          <w:szCs w:val="32"/>
          <w:lang w:val="en-US" w:eastAsia="zh-CN"/>
        </w:rPr>
        <w:t>总农艺师</w:t>
      </w:r>
      <w:r>
        <w:rPr>
          <w:rFonts w:hint="default" w:ascii="Times New Roman" w:hAnsi="Times New Roman" w:eastAsia="仿宋_GB2312" w:cs="Times New Roman"/>
          <w:color w:val="auto"/>
          <w:sz w:val="32"/>
          <w:szCs w:val="32"/>
          <w:lang w:val="en-US" w:eastAsia="zh-CN"/>
        </w:rPr>
        <w:t>的人事档案交由人才服务中介机构保管。</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eastAsia" w:ascii="楷体" w:hAnsi="楷体" w:eastAsia="楷体" w:cs="楷体"/>
          <w:b w:val="0"/>
          <w:bCs w:val="0"/>
          <w:color w:val="auto"/>
          <w:sz w:val="32"/>
          <w:szCs w:val="32"/>
          <w:lang w:val="en-US" w:eastAsia="zh-CN"/>
        </w:rPr>
      </w:pPr>
      <w:r>
        <w:rPr>
          <w:rFonts w:hint="eastAsia" w:ascii="楷体" w:hAnsi="楷体" w:eastAsia="楷体" w:cs="楷体"/>
          <w:b w:val="0"/>
          <w:bCs w:val="0"/>
          <w:color w:val="auto"/>
          <w:sz w:val="32"/>
          <w:szCs w:val="32"/>
          <w:lang w:val="en-US" w:eastAsia="zh-CN"/>
        </w:rPr>
        <w:t xml:space="preserve">   </w:t>
      </w:r>
      <w:r>
        <w:rPr>
          <w:rFonts w:hint="eastAsia" w:ascii="楷体_GB2312" w:hAnsi="楷体_GB2312" w:eastAsia="楷体_GB2312" w:cs="楷体_GB2312"/>
          <w:b w:val="0"/>
          <w:bCs w:val="0"/>
          <w:color w:val="auto"/>
          <w:sz w:val="32"/>
          <w:szCs w:val="32"/>
          <w:lang w:val="en-US" w:eastAsia="zh-CN"/>
        </w:rPr>
        <w:t xml:space="preserve"> （五）实行常态化退出机制</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凡出现下列情形的，</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总经理予以解聘，并在作出解聘决定后报市委组织部、市工业和信息化局党委备案。</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color w:val="auto"/>
          <w:sz w:val="32"/>
          <w:szCs w:val="32"/>
          <w:lang w:val="en-US" w:eastAsia="zh-CN"/>
        </w:rPr>
        <w:t>1.经</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党委考核未完成目标任务，不能胜任工作的；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2.聘期内有重大失误，造成严重损失或不良后果的；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3.身体状况不能胜任岗位工作需要的；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4.个人提出辞职请求的；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5.聘期内发生违纪违法行为的；</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6.</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党委认定的其他应予以解聘的情形。</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right="0" w:rightChars="0" w:firstLine="64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面向社会公开招聘的</w:t>
      </w:r>
      <w:r>
        <w:rPr>
          <w:rFonts w:hint="eastAsia" w:ascii="Times New Roman" w:hAnsi="Times New Roman" w:eastAsia="仿宋_GB2312" w:cs="Times New Roman"/>
          <w:color w:val="auto"/>
          <w:sz w:val="32"/>
          <w:szCs w:val="32"/>
          <w:lang w:val="en-US" w:eastAsia="zh-CN"/>
        </w:rPr>
        <w:t>市农投公司总农艺师</w:t>
      </w:r>
      <w:r>
        <w:rPr>
          <w:rFonts w:hint="default" w:ascii="Times New Roman" w:hAnsi="Times New Roman" w:eastAsia="仿宋_GB2312" w:cs="Times New Roman"/>
          <w:color w:val="auto"/>
          <w:sz w:val="32"/>
          <w:szCs w:val="32"/>
          <w:lang w:val="en-US" w:eastAsia="zh-CN"/>
        </w:rPr>
        <w:t>，经考核不能胜任工作而被解聘的，解除劳动合同；其中，选聘前为市属国有企业干部职工的，可以降职使用，在</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内安排其他适当工作，不同意</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另行安置方案的，解除劳动合同。选聘的</w:t>
      </w:r>
      <w:r>
        <w:rPr>
          <w:rFonts w:hint="eastAsia" w:ascii="Times New Roman" w:hAnsi="Times New Roman" w:eastAsia="仿宋_GB2312" w:cs="Times New Roman"/>
          <w:color w:val="auto"/>
          <w:sz w:val="32"/>
          <w:szCs w:val="32"/>
          <w:lang w:val="en-US" w:eastAsia="zh-CN"/>
        </w:rPr>
        <w:t>总农艺师</w:t>
      </w:r>
      <w:r>
        <w:rPr>
          <w:rFonts w:hint="default" w:ascii="Times New Roman" w:hAnsi="Times New Roman" w:eastAsia="仿宋_GB2312" w:cs="Times New Roman"/>
          <w:color w:val="auto"/>
          <w:sz w:val="32"/>
          <w:szCs w:val="32"/>
          <w:lang w:val="en-US" w:eastAsia="zh-CN"/>
        </w:rPr>
        <w:t>要求离职的，需提前3个月通知</w:t>
      </w:r>
      <w:r>
        <w:rPr>
          <w:rFonts w:hint="eastAsia" w:ascii="Times New Roman" w:hAnsi="Times New Roman" w:eastAsia="仿宋_GB2312" w:cs="Times New Roman"/>
          <w:color w:val="auto"/>
          <w:sz w:val="32"/>
          <w:szCs w:val="32"/>
          <w:lang w:val="en-US" w:eastAsia="zh-CN"/>
        </w:rPr>
        <w:t>市农投公司</w:t>
      </w:r>
      <w:r>
        <w:rPr>
          <w:rFonts w:hint="default" w:ascii="Times New Roman" w:hAnsi="Times New Roman" w:eastAsia="仿宋_GB2312" w:cs="Times New Roman"/>
          <w:color w:val="auto"/>
          <w:sz w:val="32"/>
          <w:szCs w:val="32"/>
          <w:lang w:val="en-US" w:eastAsia="zh-CN"/>
        </w:rPr>
        <w:t>，双方按照聘用协议解除劳动合同。</w:t>
      </w:r>
    </w:p>
    <w:p>
      <w:pPr>
        <w:keepNext w:val="0"/>
        <w:keepLines w:val="0"/>
        <w:pageBreakBefore w:val="0"/>
        <w:widowControl w:val="0"/>
        <w:numPr>
          <w:ilvl w:val="0"/>
          <w:numId w:val="0"/>
        </w:numPr>
        <w:kinsoku/>
        <w:wordWrap w:val="0"/>
        <w:overflowPunct w:val="0"/>
        <w:topLinePunct w:val="0"/>
        <w:autoSpaceDE/>
        <w:autoSpaceDN/>
        <w:bidi w:val="0"/>
        <w:adjustRightInd/>
        <w:snapToGrid/>
        <w:spacing w:beforeAutospacing="0" w:afterAutospacing="0" w:line="560" w:lineRule="exact"/>
        <w:ind w:left="640" w:leftChars="0" w:right="0" w:rightChars="0"/>
        <w:jc w:val="both"/>
        <w:textAlignment w:val="auto"/>
        <w:outlineLvl w:val="9"/>
        <w:rPr>
          <w:rFonts w:hint="eastAsia" w:ascii="黑体" w:hAnsi="黑体" w:eastAsia="黑体" w:cs="黑体"/>
          <w:kern w:val="0"/>
          <w:sz w:val="32"/>
          <w:szCs w:val="32"/>
          <w:lang w:val="en-US"/>
        </w:rPr>
      </w:pPr>
      <w:r>
        <w:rPr>
          <w:rFonts w:hint="eastAsia" w:ascii="黑体" w:hAnsi="黑体" w:eastAsia="黑体" w:cs="黑体"/>
          <w:kern w:val="0"/>
          <w:sz w:val="32"/>
          <w:szCs w:val="32"/>
          <w:lang w:val="en-US" w:eastAsia="zh-CN"/>
        </w:rPr>
        <w:t>五、其他</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eastAsia"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本《公告》由</w:t>
      </w:r>
      <w:r>
        <w:rPr>
          <w:rFonts w:hint="eastAsia" w:ascii="Times New Roman" w:hAnsi="Times New Roman" w:eastAsia="仿宋_GB2312" w:cs="Times New Roman"/>
          <w:kern w:val="0"/>
          <w:sz w:val="32"/>
          <w:szCs w:val="32"/>
          <w:lang w:val="en-US" w:eastAsia="zh-CN"/>
        </w:rPr>
        <w:t>市农投公司</w:t>
      </w:r>
      <w:r>
        <w:rPr>
          <w:rFonts w:hint="eastAsia" w:ascii="Times New Roman" w:hAnsi="Times New Roman" w:eastAsia="仿宋_GB2312" w:cs="Times New Roman"/>
          <w:kern w:val="0"/>
          <w:sz w:val="32"/>
          <w:szCs w:val="32"/>
          <w:lang w:eastAsia="zh-CN"/>
        </w:rPr>
        <w:t>人力资源部</w:t>
      </w:r>
      <w:r>
        <w:rPr>
          <w:rFonts w:hint="default" w:ascii="Times New Roman" w:hAnsi="Times New Roman" w:eastAsia="仿宋_GB2312" w:cs="Times New Roman"/>
          <w:kern w:val="0"/>
          <w:sz w:val="32"/>
          <w:szCs w:val="32"/>
        </w:rPr>
        <w:t>负责解释</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联</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系</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人：</w:t>
      </w:r>
      <w:r>
        <w:rPr>
          <w:rFonts w:hint="eastAsia" w:ascii="Times New Roman" w:hAnsi="Times New Roman" w:eastAsia="仿宋_GB2312" w:cs="Times New Roman"/>
          <w:kern w:val="0"/>
          <w:sz w:val="32"/>
          <w:szCs w:val="32"/>
          <w:lang w:val="en-US" w:eastAsia="zh-CN"/>
        </w:rPr>
        <w:t>汤淑云  黄钰尧</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联系电话：0858—</w:t>
      </w:r>
      <w:r>
        <w:rPr>
          <w:rFonts w:hint="eastAsia" w:ascii="Times New Roman" w:hAnsi="Times New Roman" w:eastAsia="仿宋_GB2312" w:cs="Times New Roman"/>
          <w:kern w:val="0"/>
          <w:sz w:val="32"/>
          <w:szCs w:val="32"/>
          <w:lang w:val="en-US" w:eastAsia="zh-CN"/>
        </w:rPr>
        <w:t>8681703</w:t>
      </w:r>
    </w:p>
    <w:p>
      <w:pPr>
        <w:keepNext w:val="0"/>
        <w:keepLines w:val="0"/>
        <w:pageBreakBefore w:val="0"/>
        <w:widowControl w:val="0"/>
        <w:tabs>
          <w:tab w:val="left" w:pos="1352"/>
        </w:tabs>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联系邮箱：</w:t>
      </w:r>
      <w:r>
        <w:rPr>
          <w:rFonts w:hint="default" w:ascii="Times New Roman" w:hAnsi="Times New Roman" w:eastAsia="仿宋_GB2312" w:cs="Times New Roman"/>
          <w:kern w:val="0"/>
          <w:sz w:val="32"/>
          <w:szCs w:val="32"/>
          <w:lang w:val="en-US" w:eastAsia="zh-CN"/>
        </w:rPr>
        <w:t>lps</w:t>
      </w:r>
      <w:r>
        <w:rPr>
          <w:rFonts w:hint="eastAsia" w:ascii="Times New Roman" w:hAnsi="Times New Roman" w:eastAsia="仿宋_GB2312" w:cs="Times New Roman"/>
          <w:kern w:val="0"/>
          <w:sz w:val="32"/>
          <w:szCs w:val="32"/>
          <w:lang w:val="en-US" w:eastAsia="zh-CN"/>
        </w:rPr>
        <w:t>nytz</w:t>
      </w:r>
      <w:r>
        <w:rPr>
          <w:rFonts w:hint="default" w:ascii="Times New Roman" w:hAnsi="Times New Roman" w:eastAsia="仿宋_GB2312" w:cs="Times New Roman"/>
          <w:kern w:val="0"/>
          <w:sz w:val="32"/>
          <w:szCs w:val="32"/>
          <w:lang w:val="en-US" w:eastAsia="zh-CN"/>
        </w:rPr>
        <w:t>@163.com</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lang w:val="en-US" w:eastAsia="zh-CN"/>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附件：</w:t>
      </w:r>
      <w:r>
        <w:rPr>
          <w:rFonts w:hint="eastAsia" w:ascii="Times New Roman" w:hAnsi="Times New Roman" w:eastAsia="仿宋_GB2312" w:cs="Times New Roman"/>
          <w:kern w:val="0"/>
          <w:sz w:val="32"/>
          <w:szCs w:val="32"/>
          <w:lang w:val="en-US" w:eastAsia="zh-CN"/>
        </w:rPr>
        <w:t>六盘水市农业投资开发有限责任公司</w:t>
      </w:r>
      <w:r>
        <w:rPr>
          <w:rFonts w:hint="default" w:ascii="Times New Roman" w:hAnsi="Times New Roman" w:eastAsia="仿宋_GB2312" w:cs="Times New Roman"/>
          <w:kern w:val="0"/>
          <w:sz w:val="32"/>
          <w:szCs w:val="32"/>
          <w:lang w:val="en-US" w:eastAsia="zh-CN"/>
        </w:rPr>
        <w:t>公开选聘</w:t>
      </w:r>
      <w:r>
        <w:rPr>
          <w:rFonts w:hint="eastAsia" w:ascii="Times New Roman" w:hAnsi="Times New Roman" w:eastAsia="仿宋_GB2312" w:cs="Times New Roman"/>
          <w:kern w:val="0"/>
          <w:sz w:val="32"/>
          <w:szCs w:val="32"/>
          <w:lang w:val="en-US" w:eastAsia="zh-CN"/>
        </w:rPr>
        <w:t>总农</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640" w:firstLine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en-US" w:eastAsia="zh-CN"/>
        </w:rPr>
        <w:t>艺师</w:t>
      </w:r>
      <w:r>
        <w:rPr>
          <w:rFonts w:hint="default" w:ascii="Times New Roman" w:hAnsi="Times New Roman" w:eastAsia="仿宋_GB2312" w:cs="Times New Roman"/>
          <w:kern w:val="0"/>
          <w:sz w:val="32"/>
          <w:szCs w:val="32"/>
          <w:lang w:val="en-US" w:eastAsia="zh-CN"/>
        </w:rPr>
        <w:t>报名登记表</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eastAsia="zh-CN"/>
        </w:rPr>
        <w:t>六盘水市农业投资开发有限责任公司</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rPr>
        <w:t>月</w:t>
      </w:r>
      <w:r>
        <w:rPr>
          <w:rFonts w:hint="eastAsia" w:ascii="Times New Roman" w:hAnsi="Times New Roman" w:eastAsia="仿宋_GB2312" w:cs="Times New Roman"/>
          <w:kern w:val="0"/>
          <w:sz w:val="32"/>
          <w:szCs w:val="32"/>
          <w:lang w:val="en-US" w:eastAsia="zh-CN"/>
        </w:rPr>
        <w:t>1</w:t>
      </w:r>
      <w:r>
        <w:rPr>
          <w:rFonts w:hint="default"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rPr>
        <w:t>日</w:t>
      </w: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default" w:ascii="Times New Roman" w:hAnsi="Times New Roman" w:eastAsia="仿宋_GB2312" w:cs="Times New Roman"/>
          <w:kern w:val="0"/>
          <w:sz w:val="32"/>
          <w:szCs w:val="32"/>
        </w:rPr>
      </w:pPr>
      <w:bookmarkStart w:id="0" w:name="_GoBack"/>
      <w:bookmarkEnd w:id="0"/>
    </w:p>
    <w:p>
      <w:pPr>
        <w:keepNext w:val="0"/>
        <w:keepLines w:val="0"/>
        <w:pageBreakBefore w:val="0"/>
        <w:widowControl w:val="0"/>
        <w:kinsoku/>
        <w:wordWrap w:val="0"/>
        <w:overflowPunct w:val="0"/>
        <w:topLinePunct w:val="0"/>
        <w:autoSpaceDE/>
        <w:autoSpaceDN/>
        <w:bidi w:val="0"/>
        <w:adjustRightInd/>
        <w:snapToGrid/>
        <w:spacing w:beforeAutospacing="0" w:afterAutospacing="0" w:line="560" w:lineRule="exact"/>
        <w:ind w:left="0" w:leftChars="0" w:right="0" w:rightChars="0" w:firstLine="0" w:firstLineChars="0"/>
        <w:jc w:val="both"/>
        <w:textAlignment w:val="auto"/>
        <w:outlineLvl w:val="9"/>
        <w:rPr>
          <w:rFonts w:hint="default" w:ascii="Times New Roman" w:hAnsi="Times New Roman" w:eastAsia="仿宋_GB2312" w:cs="Times New Roman"/>
          <w:kern w:val="0"/>
          <w:sz w:val="32"/>
          <w:szCs w:val="32"/>
        </w:rPr>
      </w:pPr>
    </w:p>
    <w:p>
      <w:pPr>
        <w:snapToGrid w:val="0"/>
        <w:jc w:val="both"/>
        <w:rPr>
          <w:rFonts w:hint="default" w:ascii="Times New Roman" w:hAnsi="Times New Roman" w:eastAsia="华文中宋" w:cs="Times New Roman"/>
          <w:b/>
          <w:bCs/>
          <w:sz w:val="32"/>
          <w:szCs w:val="32"/>
          <w:lang w:val="en-US" w:eastAsia="zh-CN"/>
        </w:rPr>
      </w:pPr>
    </w:p>
    <w:p>
      <w:pPr>
        <w:snapToGrid w:val="0"/>
        <w:jc w:val="both"/>
        <w:rPr>
          <w:rFonts w:hint="default" w:ascii="Times New Roman" w:hAnsi="Times New Roman" w:eastAsia="华文中宋" w:cs="Times New Roman"/>
          <w:b/>
          <w:bCs/>
          <w:sz w:val="32"/>
          <w:szCs w:val="32"/>
          <w:lang w:val="en-US" w:eastAsia="zh-CN"/>
        </w:rPr>
      </w:pPr>
    </w:p>
    <w:p>
      <w:pPr>
        <w:snapToGrid w:val="0"/>
        <w:jc w:val="left"/>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附件：</w:t>
      </w:r>
    </w:p>
    <w:p>
      <w:pPr>
        <w:snapToGrid w:val="0"/>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六盘水市农业投资开发有限责任公司</w:t>
      </w:r>
    </w:p>
    <w:p>
      <w:pPr>
        <w:snapToGrid w:val="0"/>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公开</w:t>
      </w:r>
      <w:r>
        <w:rPr>
          <w:rFonts w:hint="eastAsia" w:ascii="黑体" w:hAnsi="黑体" w:eastAsia="黑体" w:cs="黑体"/>
          <w:b w:val="0"/>
          <w:bCs w:val="0"/>
          <w:sz w:val="36"/>
          <w:szCs w:val="36"/>
          <w:lang w:val="en-US" w:eastAsia="zh-CN"/>
        </w:rPr>
        <w:t>选</w:t>
      </w:r>
      <w:r>
        <w:rPr>
          <w:rFonts w:hint="eastAsia" w:ascii="黑体" w:hAnsi="黑体" w:eastAsia="黑体" w:cs="黑体"/>
          <w:b w:val="0"/>
          <w:bCs w:val="0"/>
          <w:sz w:val="36"/>
          <w:szCs w:val="36"/>
        </w:rPr>
        <w:t>聘</w:t>
      </w:r>
      <w:r>
        <w:rPr>
          <w:rFonts w:hint="eastAsia" w:ascii="黑体" w:hAnsi="黑体" w:eastAsia="黑体" w:cs="黑体"/>
          <w:b w:val="0"/>
          <w:bCs w:val="0"/>
          <w:sz w:val="36"/>
          <w:szCs w:val="36"/>
          <w:lang w:val="en-US" w:eastAsia="zh-CN"/>
        </w:rPr>
        <w:t>总农艺师</w:t>
      </w:r>
      <w:r>
        <w:rPr>
          <w:rFonts w:hint="eastAsia" w:ascii="黑体" w:hAnsi="黑体" w:eastAsia="黑体" w:cs="黑体"/>
          <w:b w:val="0"/>
          <w:bCs w:val="0"/>
          <w:sz w:val="36"/>
          <w:szCs w:val="36"/>
        </w:rPr>
        <w:t>报名登记表</w:t>
      </w:r>
    </w:p>
    <w:p>
      <w:pPr>
        <w:snapToGrid w:val="0"/>
        <w:jc w:val="left"/>
        <w:rPr>
          <w:rFonts w:hint="eastAsia" w:ascii="仿宋_GB2312" w:eastAsia="仿宋_GB2312"/>
          <w:szCs w:val="36"/>
        </w:rPr>
      </w:pPr>
      <w:r>
        <w:rPr>
          <w:rFonts w:hint="eastAsia" w:ascii="仿宋_GB2312" w:eastAsia="仿宋_GB2312"/>
          <w:szCs w:val="36"/>
        </w:rPr>
        <w:t>编号：                                               填写日期：</w:t>
      </w:r>
      <w:r>
        <w:rPr>
          <w:rFonts w:hint="eastAsia" w:ascii="仿宋_GB2312" w:eastAsia="仿宋_GB2312"/>
          <w:szCs w:val="36"/>
          <w:lang w:val="en-US" w:eastAsia="zh-CN"/>
        </w:rPr>
        <w:t xml:space="preserve">     </w:t>
      </w:r>
      <w:r>
        <w:rPr>
          <w:rFonts w:hint="eastAsia" w:ascii="仿宋_GB2312" w:eastAsia="仿宋_GB2312"/>
          <w:szCs w:val="36"/>
        </w:rPr>
        <w:t>年</w:t>
      </w:r>
      <w:r>
        <w:rPr>
          <w:rFonts w:hint="eastAsia" w:ascii="仿宋_GB2312" w:eastAsia="仿宋_GB2312"/>
          <w:szCs w:val="36"/>
          <w:lang w:val="en-US" w:eastAsia="zh-CN"/>
        </w:rPr>
        <w:t xml:space="preserve">   </w:t>
      </w:r>
      <w:r>
        <w:rPr>
          <w:rFonts w:hint="eastAsia" w:ascii="仿宋_GB2312" w:eastAsia="仿宋_GB2312"/>
          <w:szCs w:val="36"/>
        </w:rPr>
        <w:t>月</w:t>
      </w:r>
      <w:r>
        <w:rPr>
          <w:rFonts w:hint="eastAsia" w:ascii="仿宋_GB2312" w:eastAsia="仿宋_GB2312"/>
          <w:szCs w:val="36"/>
          <w:lang w:val="en-US" w:eastAsia="zh-CN"/>
        </w:rPr>
        <w:t xml:space="preserve">   </w:t>
      </w:r>
      <w:r>
        <w:rPr>
          <w:rFonts w:hint="eastAsia" w:ascii="仿宋_GB2312" w:eastAsia="仿宋_GB2312"/>
          <w:szCs w:val="36"/>
        </w:rPr>
        <w:t>日</w:t>
      </w:r>
    </w:p>
    <w:tbl>
      <w:tblPr>
        <w:tblStyle w:val="6"/>
        <w:tblW w:w="941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36"/>
        <w:gridCol w:w="522"/>
        <w:gridCol w:w="341"/>
        <w:gridCol w:w="316"/>
        <w:gridCol w:w="604"/>
        <w:gridCol w:w="656"/>
        <w:gridCol w:w="604"/>
        <w:gridCol w:w="656"/>
        <w:gridCol w:w="558"/>
        <w:gridCol w:w="882"/>
        <w:gridCol w:w="378"/>
        <w:gridCol w:w="379"/>
        <w:gridCol w:w="953"/>
        <w:gridCol w:w="668"/>
        <w:gridCol w:w="126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3"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应聘岗位</w:t>
            </w:r>
          </w:p>
        </w:tc>
        <w:tc>
          <w:tcPr>
            <w:tcW w:w="6327" w:type="dxa"/>
            <w:gridSpan w:val="11"/>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p>
        </w:tc>
        <w:tc>
          <w:tcPr>
            <w:tcW w:w="1934" w:type="dxa"/>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85"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姓名</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性别</w:t>
            </w:r>
          </w:p>
        </w:tc>
        <w:tc>
          <w:tcPr>
            <w:tcW w:w="121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出生年月</w:t>
            </w:r>
          </w:p>
        </w:tc>
        <w:tc>
          <w:tcPr>
            <w:tcW w:w="133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934"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20"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民族</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籍贯</w:t>
            </w:r>
          </w:p>
        </w:tc>
        <w:tc>
          <w:tcPr>
            <w:tcW w:w="121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户  口</w:t>
            </w: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所在地</w:t>
            </w:r>
          </w:p>
        </w:tc>
        <w:tc>
          <w:tcPr>
            <w:tcW w:w="133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ind w:left="12"/>
              <w:jc w:val="center"/>
              <w:textAlignment w:val="auto"/>
              <w:rPr>
                <w:rFonts w:hint="eastAsia" w:ascii="宋体" w:hAnsi="宋体" w:eastAsia="宋体"/>
                <w:sz w:val="22"/>
                <w:szCs w:val="22"/>
                <w:lang w:eastAsia="zh-CN"/>
              </w:rPr>
            </w:pPr>
          </w:p>
        </w:tc>
        <w:tc>
          <w:tcPr>
            <w:tcW w:w="1934"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20"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专业技术</w:t>
            </w:r>
            <w:r>
              <w:rPr>
                <w:rFonts w:hint="eastAsia" w:ascii="宋体" w:hAnsi="宋体"/>
                <w:sz w:val="22"/>
                <w:szCs w:val="22"/>
                <w:lang w:val="en-US" w:eastAsia="zh-CN"/>
              </w:rPr>
              <w:t>职业技能</w:t>
            </w:r>
            <w:r>
              <w:rPr>
                <w:rFonts w:hint="eastAsia" w:ascii="宋体" w:hAnsi="宋体"/>
                <w:sz w:val="22"/>
                <w:szCs w:val="22"/>
              </w:rPr>
              <w:t>任职资格</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参加工作时间</w:t>
            </w:r>
          </w:p>
        </w:tc>
        <w:tc>
          <w:tcPr>
            <w:tcW w:w="121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政治面貌</w:t>
            </w:r>
          </w:p>
        </w:tc>
        <w:tc>
          <w:tcPr>
            <w:tcW w:w="1332"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ind w:left="12"/>
              <w:jc w:val="center"/>
              <w:textAlignment w:val="auto"/>
              <w:rPr>
                <w:rFonts w:hint="eastAsia" w:ascii="宋体" w:hAnsi="宋体" w:eastAsia="宋体"/>
                <w:sz w:val="22"/>
                <w:szCs w:val="22"/>
                <w:lang w:eastAsia="zh-CN"/>
              </w:rPr>
            </w:pPr>
          </w:p>
        </w:tc>
        <w:tc>
          <w:tcPr>
            <w:tcW w:w="1934"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8"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r>
              <w:rPr>
                <w:rFonts w:hint="eastAsia" w:ascii="宋体" w:hAnsi="宋体"/>
                <w:sz w:val="22"/>
                <w:szCs w:val="22"/>
              </w:rPr>
              <w:t>婚姻状况</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身份</w:t>
            </w: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证号</w:t>
            </w:r>
          </w:p>
        </w:tc>
        <w:tc>
          <w:tcPr>
            <w:tcW w:w="5740" w:type="dxa"/>
            <w:gridSpan w:val="8"/>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1158" w:type="dxa"/>
            <w:gridSpan w:val="2"/>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学  历</w:t>
            </w: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学  位</w:t>
            </w:r>
          </w:p>
        </w:tc>
        <w:tc>
          <w:tcPr>
            <w:tcW w:w="1261"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全日制</w:t>
            </w: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教  育</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1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ind w:left="-107" w:leftChars="-51"/>
              <w:jc w:val="center"/>
              <w:textAlignment w:val="auto"/>
              <w:rPr>
                <w:rFonts w:ascii="宋体" w:hAnsi="宋体"/>
                <w:sz w:val="22"/>
                <w:szCs w:val="22"/>
              </w:rPr>
            </w:pPr>
            <w:r>
              <w:rPr>
                <w:rFonts w:hint="eastAsia" w:ascii="宋体" w:hAnsi="宋体"/>
                <w:sz w:val="22"/>
                <w:szCs w:val="22"/>
              </w:rPr>
              <w:t>毕业时间</w:t>
            </w:r>
          </w:p>
          <w:p>
            <w:pPr>
              <w:keepNext w:val="0"/>
              <w:keepLines w:val="0"/>
              <w:pageBreakBefore w:val="0"/>
              <w:kinsoku/>
              <w:wordWrap/>
              <w:overflowPunct/>
              <w:topLinePunct w:val="0"/>
              <w:autoSpaceDE/>
              <w:autoSpaceDN/>
              <w:bidi w:val="0"/>
              <w:adjustRightInd/>
              <w:snapToGrid w:val="0"/>
              <w:spacing w:line="260" w:lineRule="exact"/>
              <w:ind w:left="-107" w:leftChars="-51"/>
              <w:jc w:val="center"/>
              <w:textAlignment w:val="auto"/>
              <w:rPr>
                <w:rFonts w:ascii="宋体" w:hAnsi="宋体"/>
                <w:sz w:val="22"/>
                <w:szCs w:val="22"/>
              </w:rPr>
            </w:pPr>
            <w:r>
              <w:rPr>
                <w:rFonts w:hint="eastAsia" w:ascii="宋体" w:hAnsi="宋体"/>
                <w:sz w:val="22"/>
                <w:szCs w:val="22"/>
              </w:rPr>
              <w:t>院校及专业</w:t>
            </w:r>
          </w:p>
        </w:tc>
        <w:tc>
          <w:tcPr>
            <w:tcW w:w="4526" w:type="dxa"/>
            <w:gridSpan w:val="6"/>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0" w:hRule="atLeast"/>
          <w:jc w:val="center"/>
        </w:trPr>
        <w:tc>
          <w:tcPr>
            <w:tcW w:w="1158" w:type="dxa"/>
            <w:gridSpan w:val="2"/>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c>
          <w:tcPr>
            <w:tcW w:w="1261"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sz w:val="22"/>
                <w:szCs w:val="22"/>
                <w:lang w:val="en-US" w:eastAsia="zh-CN"/>
              </w:rPr>
            </w:pPr>
            <w:r>
              <w:rPr>
                <w:rFonts w:hint="eastAsia" w:ascii="宋体" w:hAnsi="宋体"/>
                <w:sz w:val="22"/>
                <w:szCs w:val="22"/>
                <w:lang w:val="en-US" w:eastAsia="zh-CN"/>
              </w:rPr>
              <w:t>在职</w:t>
            </w: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r>
              <w:rPr>
                <w:rFonts w:hint="eastAsia" w:ascii="宋体" w:hAnsi="宋体"/>
                <w:sz w:val="22"/>
                <w:szCs w:val="22"/>
                <w:lang w:val="en-US" w:eastAsia="zh-CN"/>
              </w:rPr>
              <w:t>教育</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14"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ind w:left="-107" w:leftChars="-51"/>
              <w:jc w:val="center"/>
              <w:textAlignment w:val="auto"/>
              <w:rPr>
                <w:rFonts w:ascii="宋体" w:hAnsi="宋体"/>
                <w:sz w:val="22"/>
                <w:szCs w:val="22"/>
              </w:rPr>
            </w:pPr>
            <w:r>
              <w:rPr>
                <w:rFonts w:hint="eastAsia" w:ascii="宋体" w:hAnsi="宋体"/>
                <w:sz w:val="22"/>
                <w:szCs w:val="22"/>
              </w:rPr>
              <w:t>毕业时间</w:t>
            </w:r>
          </w:p>
          <w:p>
            <w:pPr>
              <w:keepNext w:val="0"/>
              <w:keepLines w:val="0"/>
              <w:pageBreakBefore w:val="0"/>
              <w:kinsoku/>
              <w:wordWrap/>
              <w:overflowPunct/>
              <w:topLinePunct w:val="0"/>
              <w:autoSpaceDE/>
              <w:autoSpaceDN/>
              <w:bidi w:val="0"/>
              <w:adjustRightInd/>
              <w:snapToGrid w:val="0"/>
              <w:spacing w:line="260" w:lineRule="exact"/>
              <w:ind w:left="-107" w:leftChars="-51"/>
              <w:jc w:val="center"/>
              <w:textAlignment w:val="auto"/>
              <w:rPr>
                <w:rFonts w:ascii="宋体" w:hAnsi="宋体"/>
                <w:sz w:val="22"/>
                <w:szCs w:val="22"/>
              </w:rPr>
            </w:pPr>
            <w:r>
              <w:rPr>
                <w:rFonts w:hint="eastAsia" w:ascii="宋体" w:hAnsi="宋体"/>
                <w:sz w:val="22"/>
                <w:szCs w:val="22"/>
              </w:rPr>
              <w:t>院校及专业</w:t>
            </w:r>
          </w:p>
        </w:tc>
        <w:tc>
          <w:tcPr>
            <w:tcW w:w="4526" w:type="dxa"/>
            <w:gridSpan w:val="6"/>
            <w:tcBorders>
              <w:top w:val="single" w:color="auto" w:sz="8" w:space="0"/>
              <w:left w:val="single" w:color="auto" w:sz="8" w:space="0"/>
              <w:bottom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both"/>
              <w:textAlignment w:val="auto"/>
              <w:rPr>
                <w:rFonts w:hint="eastAsia" w:ascii="宋体" w:hAnsi="宋体" w:eastAsia="宋体"/>
                <w:sz w:val="22"/>
                <w:szCs w:val="22"/>
                <w:lang w:val="en-US" w:eastAsia="zh-CN"/>
              </w:rPr>
            </w:pPr>
            <w:r>
              <w:rPr>
                <w:rFonts w:hint="eastAsia" w:ascii="宋体" w:hAnsi="宋体"/>
                <w:sz w:val="22"/>
                <w:szCs w:val="22"/>
                <w:lang w:val="en-US" w:eastAsia="zh-CN"/>
              </w:rPr>
              <w:t xml:space="preserve">  </w:t>
            </w: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sz w:val="22"/>
                <w:szCs w:val="22"/>
                <w:lang w:eastAsia="zh-CN"/>
              </w:rPr>
            </w:pP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41"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熟悉专业</w:t>
            </w: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及 特 长</w:t>
            </w:r>
          </w:p>
        </w:tc>
        <w:tc>
          <w:tcPr>
            <w:tcW w:w="8261" w:type="dxa"/>
            <w:gridSpan w:val="1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75"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现工作单位及职务</w:t>
            </w:r>
          </w:p>
        </w:tc>
        <w:tc>
          <w:tcPr>
            <w:tcW w:w="8261" w:type="dxa"/>
            <w:gridSpan w:val="13"/>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06"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E-MAIL</w:t>
            </w:r>
          </w:p>
        </w:tc>
        <w:tc>
          <w:tcPr>
            <w:tcW w:w="3735"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63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手机</w:t>
            </w:r>
          </w:p>
        </w:tc>
        <w:tc>
          <w:tcPr>
            <w:tcW w:w="2887"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666" w:hRule="atLeast"/>
          <w:jc w:val="center"/>
        </w:trPr>
        <w:tc>
          <w:tcPr>
            <w:tcW w:w="1158"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通信地址</w:t>
            </w:r>
          </w:p>
        </w:tc>
        <w:tc>
          <w:tcPr>
            <w:tcW w:w="8261" w:type="dxa"/>
            <w:gridSpan w:val="1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1" w:hRule="atLeast"/>
          <w:jc w:val="center"/>
        </w:trPr>
        <w:tc>
          <w:tcPr>
            <w:tcW w:w="636"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工作经历</w:t>
            </w:r>
          </w:p>
        </w:tc>
        <w:tc>
          <w:tcPr>
            <w:tcW w:w="1783" w:type="dxa"/>
            <w:gridSpan w:val="4"/>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ind w:firstLine="330" w:firstLineChars="150"/>
              <w:jc w:val="center"/>
              <w:textAlignment w:val="auto"/>
              <w:rPr>
                <w:rFonts w:ascii="宋体" w:hAnsi="宋体"/>
                <w:sz w:val="22"/>
                <w:szCs w:val="22"/>
              </w:rPr>
            </w:pPr>
            <w:r>
              <w:rPr>
                <w:rFonts w:hint="eastAsia" w:ascii="宋体" w:hAnsi="宋体"/>
                <w:sz w:val="22"/>
                <w:szCs w:val="22"/>
              </w:rPr>
              <w:t>起止时间</w:t>
            </w:r>
          </w:p>
        </w:tc>
        <w:tc>
          <w:tcPr>
            <w:tcW w:w="4113" w:type="dxa"/>
            <w:gridSpan w:val="7"/>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ind w:firstLine="1320" w:firstLineChars="600"/>
              <w:textAlignment w:val="auto"/>
              <w:rPr>
                <w:rFonts w:ascii="宋体" w:hAnsi="宋体"/>
                <w:sz w:val="22"/>
                <w:szCs w:val="22"/>
              </w:rPr>
            </w:pPr>
            <w:r>
              <w:rPr>
                <w:rFonts w:hint="eastAsia" w:ascii="宋体" w:hAnsi="宋体"/>
                <w:sz w:val="22"/>
                <w:szCs w:val="22"/>
              </w:rPr>
              <w:t>工作单位和部门</w:t>
            </w:r>
          </w:p>
        </w:tc>
        <w:tc>
          <w:tcPr>
            <w:tcW w:w="1621"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职务</w:t>
            </w:r>
          </w:p>
        </w:tc>
        <w:tc>
          <w:tcPr>
            <w:tcW w:w="126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ind w:firstLine="220" w:firstLineChars="100"/>
              <w:jc w:val="center"/>
              <w:textAlignment w:val="auto"/>
              <w:rPr>
                <w:rFonts w:ascii="宋体" w:hAnsi="宋体"/>
                <w:sz w:val="22"/>
                <w:szCs w:val="22"/>
              </w:rPr>
            </w:pPr>
            <w:r>
              <w:rPr>
                <w:rFonts w:hint="eastAsia" w:ascii="宋体" w:hAnsi="宋体"/>
                <w:sz w:val="22"/>
                <w:szCs w:val="22"/>
              </w:rPr>
              <w:t>证明人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807" w:hRule="atLeast"/>
          <w:jc w:val="center"/>
        </w:trPr>
        <w:tc>
          <w:tcPr>
            <w:tcW w:w="636" w:type="dxa"/>
            <w:vMerge w:val="continue"/>
            <w:tcBorders>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c>
          <w:tcPr>
            <w:tcW w:w="8783" w:type="dxa"/>
            <w:gridSpan w:val="14"/>
            <w:tcBorders>
              <w:top w:val="single" w:color="auto" w:sz="8" w:space="0"/>
              <w:left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pacing w:line="260" w:lineRule="exact"/>
              <w:textAlignment w:val="auto"/>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6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lang w:eastAsia="zh-CN"/>
              </w:rPr>
              <w:t>学</w:t>
            </w:r>
            <w:r>
              <w:rPr>
                <w:rFonts w:hint="eastAsia" w:ascii="宋体" w:hAnsi="宋体"/>
                <w:sz w:val="22"/>
                <w:szCs w:val="22"/>
              </w:rPr>
              <w:t>习培训</w:t>
            </w:r>
          </w:p>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经历</w:t>
            </w:r>
          </w:p>
        </w:tc>
        <w:tc>
          <w:tcPr>
            <w:tcW w:w="8783" w:type="dxa"/>
            <w:gridSpan w:val="14"/>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r>
              <w:rPr>
                <w:rFonts w:hint="eastAsia" w:ascii="宋体" w:hAnsi="宋体"/>
                <w:sz w:val="22"/>
                <w:szCs w:val="22"/>
              </w:rPr>
              <w:t>（从大学起填写）</w:t>
            </w:r>
          </w:p>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65" w:hRule="atLeast"/>
          <w:jc w:val="center"/>
        </w:trPr>
        <w:tc>
          <w:tcPr>
            <w:tcW w:w="6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本人曾受奖</w:t>
            </w:r>
            <w:r>
              <w:rPr>
                <w:rFonts w:hint="eastAsia" w:ascii="宋体" w:hAnsi="宋体"/>
                <w:sz w:val="22"/>
                <w:szCs w:val="22"/>
                <w:lang w:val="en-US" w:eastAsia="zh-CN"/>
              </w:rPr>
              <w:t>惩</w:t>
            </w:r>
          </w:p>
        </w:tc>
        <w:tc>
          <w:tcPr>
            <w:tcW w:w="8783" w:type="dxa"/>
            <w:gridSpan w:val="14"/>
            <w:tcBorders>
              <w:top w:val="single" w:color="auto" w:sz="8" w:space="0"/>
              <w:left w:val="single" w:color="auto" w:sz="8" w:space="0"/>
              <w:bottom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pacing w:line="260" w:lineRule="exact"/>
              <w:ind w:firstLine="404"/>
              <w:textAlignment w:val="auto"/>
              <w:rPr>
                <w:rFonts w:hint="eastAsia" w:ascii="宋体" w:hAnsi="宋体" w:eastAsia="宋体" w:cs="宋体"/>
                <w:sz w:val="22"/>
                <w:szCs w:val="22"/>
                <w:lang w:val="en-US" w:eastAsia="zh-CN"/>
              </w:rPr>
            </w:pPr>
            <w:r>
              <w:rPr>
                <w:rFonts w:hint="eastAsia" w:ascii="宋体" w:hAnsi="宋体" w:eastAsia="宋体" w:cs="宋体"/>
                <w:sz w:val="22"/>
                <w:szCs w:val="22"/>
                <w:lang w:val="en-US" w:eastAsia="zh-CN"/>
              </w:rPr>
              <w:t xml:space="preserve">    </w:t>
            </w:r>
          </w:p>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72" w:hRule="atLeast"/>
          <w:jc w:val="center"/>
        </w:trPr>
        <w:tc>
          <w:tcPr>
            <w:tcW w:w="636"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近五年主要业绩和专业技术成果简介</w:t>
            </w:r>
          </w:p>
        </w:tc>
        <w:tc>
          <w:tcPr>
            <w:tcW w:w="8783" w:type="dxa"/>
            <w:gridSpan w:val="14"/>
            <w:tcBorders>
              <w:top w:val="single" w:color="auto" w:sz="8" w:space="0"/>
              <w:left w:val="single" w:color="auto" w:sz="8" w:space="0"/>
              <w:right w:val="single" w:color="auto" w:sz="8" w:space="0"/>
            </w:tcBorders>
            <w:vAlign w:val="top"/>
          </w:tcPr>
          <w:p>
            <w:pPr>
              <w:keepNext w:val="0"/>
              <w:keepLines w:val="0"/>
              <w:pageBreakBefore w:val="0"/>
              <w:kinsoku/>
              <w:wordWrap/>
              <w:overflowPunct/>
              <w:topLinePunct w:val="0"/>
              <w:autoSpaceDE/>
              <w:autoSpaceDN/>
              <w:bidi w:val="0"/>
              <w:adjustRightInd/>
              <w:spacing w:line="260" w:lineRule="exact"/>
              <w:jc w:val="left"/>
              <w:textAlignment w:val="auto"/>
              <w:rPr>
                <w:rFonts w:hint="eastAsia" w:ascii="宋体" w:hAnsi="宋体" w:eastAsia="宋体" w:cs="宋体"/>
                <w:sz w:val="22"/>
                <w:szCs w:val="22"/>
                <w:lang w:val="en-US"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6" w:type="dxa"/>
            <w:vMerge w:val="restart"/>
            <w:tcBorders>
              <w:top w:val="single" w:color="auto" w:sz="8" w:space="0"/>
              <w:left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家庭成员</w:t>
            </w:r>
          </w:p>
        </w:tc>
        <w:tc>
          <w:tcPr>
            <w:tcW w:w="117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称谓</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姓名</w:t>
            </w: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年龄</w:t>
            </w:r>
          </w:p>
        </w:tc>
        <w:tc>
          <w:tcPr>
            <w:tcW w:w="144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政治面貌</w:t>
            </w:r>
          </w:p>
        </w:tc>
        <w:tc>
          <w:tcPr>
            <w:tcW w:w="364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工作（或学习）单位和职务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6" w:type="dxa"/>
            <w:vMerge w:val="continue"/>
            <w:tcBorders>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c>
          <w:tcPr>
            <w:tcW w:w="117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6" w:type="dxa"/>
            <w:vMerge w:val="continue"/>
            <w:tcBorders>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c>
          <w:tcPr>
            <w:tcW w:w="117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6" w:type="dxa"/>
            <w:vMerge w:val="continue"/>
            <w:tcBorders>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c>
          <w:tcPr>
            <w:tcW w:w="117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6" w:type="dxa"/>
            <w:vMerge w:val="continue"/>
            <w:tcBorders>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c>
          <w:tcPr>
            <w:tcW w:w="117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6" w:type="dxa"/>
            <w:vMerge w:val="continue"/>
            <w:tcBorders>
              <w:left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c>
          <w:tcPr>
            <w:tcW w:w="117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390" w:hRule="atLeast"/>
          <w:jc w:val="center"/>
        </w:trPr>
        <w:tc>
          <w:tcPr>
            <w:tcW w:w="636" w:type="dxa"/>
            <w:vMerge w:val="continue"/>
            <w:tcBorders>
              <w:left w:val="single" w:color="auto" w:sz="8" w:space="0"/>
              <w:bottom w:val="single" w:color="auto"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pacing w:line="260" w:lineRule="exact"/>
              <w:jc w:val="left"/>
              <w:textAlignment w:val="auto"/>
              <w:rPr>
                <w:rFonts w:ascii="宋体" w:hAnsi="宋体"/>
                <w:sz w:val="22"/>
                <w:szCs w:val="22"/>
              </w:rPr>
            </w:pPr>
          </w:p>
        </w:tc>
        <w:tc>
          <w:tcPr>
            <w:tcW w:w="117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126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val="en-US" w:eastAsia="zh-CN"/>
              </w:rPr>
            </w:pPr>
          </w:p>
        </w:tc>
        <w:tc>
          <w:tcPr>
            <w:tcW w:w="144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c>
          <w:tcPr>
            <w:tcW w:w="3644" w:type="dxa"/>
            <w:gridSpan w:val="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hint="eastAsia" w:ascii="宋体" w:hAnsi="宋体" w:eastAsia="宋体"/>
                <w:sz w:val="22"/>
                <w:szCs w:val="22"/>
                <w:lang w:eastAsia="zh-CN"/>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8" w:hRule="atLeast"/>
          <w:jc w:val="center"/>
        </w:trPr>
        <w:tc>
          <w:tcPr>
            <w:tcW w:w="9419" w:type="dxa"/>
            <w:gridSpan w:val="15"/>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r>
              <w:rPr>
                <w:rFonts w:hint="eastAsia" w:ascii="宋体" w:hAnsi="宋体"/>
                <w:sz w:val="22"/>
                <w:szCs w:val="22"/>
              </w:rPr>
              <w:t>应聘人承诺以上内容的真实性，如有虚假，</w:t>
            </w:r>
            <w:r>
              <w:rPr>
                <w:rFonts w:hint="eastAsia" w:ascii="宋体" w:hAnsi="宋体"/>
                <w:sz w:val="22"/>
                <w:szCs w:val="22"/>
                <w:lang w:val="en-US" w:eastAsia="zh-CN"/>
              </w:rPr>
              <w:t>市农投公司</w:t>
            </w:r>
            <w:r>
              <w:rPr>
                <w:rFonts w:hint="eastAsia" w:ascii="宋体" w:hAnsi="宋体"/>
                <w:sz w:val="22"/>
                <w:szCs w:val="22"/>
              </w:rPr>
              <w:t>拒绝录用。 应聘人签名：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557" w:hRule="atLeast"/>
          <w:jc w:val="center"/>
        </w:trPr>
        <w:tc>
          <w:tcPr>
            <w:tcW w:w="149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审核意见</w:t>
            </w:r>
          </w:p>
        </w:tc>
        <w:tc>
          <w:tcPr>
            <w:tcW w:w="7920" w:type="dxa"/>
            <w:gridSpan w:val="1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p>
          <w:p>
            <w:pPr>
              <w:keepNext w:val="0"/>
              <w:keepLines w:val="0"/>
              <w:pageBreakBefore w:val="0"/>
              <w:kinsoku/>
              <w:wordWrap/>
              <w:overflowPunct/>
              <w:topLinePunct w:val="0"/>
              <w:autoSpaceDE/>
              <w:autoSpaceDN/>
              <w:bidi w:val="0"/>
              <w:adjustRightInd/>
              <w:snapToGrid w:val="0"/>
              <w:spacing w:line="260" w:lineRule="exact"/>
              <w:textAlignment w:val="auto"/>
              <w:rPr>
                <w:rFonts w:ascii="宋体" w:hAnsi="宋体"/>
                <w:sz w:val="22"/>
                <w:szCs w:val="22"/>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34" w:hRule="atLeast"/>
          <w:jc w:val="center"/>
        </w:trPr>
        <w:tc>
          <w:tcPr>
            <w:tcW w:w="1499" w:type="dxa"/>
            <w:gridSpan w:val="3"/>
            <w:tcBorders>
              <w:top w:val="single" w:color="auto" w:sz="8" w:space="0"/>
              <w:left w:val="single" w:color="auto" w:sz="8" w:space="0"/>
              <w:bottom w:val="single" w:color="auto" w:sz="8" w:space="0"/>
              <w:right w:val="single" w:color="auto" w:sz="8" w:space="0"/>
            </w:tcBorders>
            <w:vAlign w:val="center"/>
          </w:tcPr>
          <w:p>
            <w:pPr>
              <w:keepNext w:val="0"/>
              <w:keepLines w:val="0"/>
              <w:pageBreakBefore w:val="0"/>
              <w:kinsoku/>
              <w:wordWrap/>
              <w:overflowPunct/>
              <w:topLinePunct w:val="0"/>
              <w:autoSpaceDE/>
              <w:autoSpaceDN/>
              <w:bidi w:val="0"/>
              <w:adjustRightInd/>
              <w:snapToGrid w:val="0"/>
              <w:spacing w:line="260" w:lineRule="exact"/>
              <w:jc w:val="center"/>
              <w:textAlignment w:val="auto"/>
              <w:rPr>
                <w:rFonts w:ascii="宋体" w:hAnsi="宋体"/>
                <w:sz w:val="22"/>
                <w:szCs w:val="22"/>
              </w:rPr>
            </w:pPr>
            <w:r>
              <w:rPr>
                <w:rFonts w:hint="eastAsia" w:ascii="宋体" w:hAnsi="宋体"/>
                <w:sz w:val="22"/>
                <w:szCs w:val="22"/>
              </w:rPr>
              <w:t>特别提示</w:t>
            </w:r>
          </w:p>
        </w:tc>
        <w:tc>
          <w:tcPr>
            <w:tcW w:w="7920" w:type="dxa"/>
            <w:gridSpan w:val="1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numPr>
                <w:ilvl w:val="0"/>
                <w:numId w:val="1"/>
              </w:numPr>
              <w:kinsoku/>
              <w:wordWrap/>
              <w:overflowPunct/>
              <w:topLinePunct w:val="0"/>
              <w:autoSpaceDE/>
              <w:autoSpaceDN/>
              <w:bidi w:val="0"/>
              <w:adjustRightInd/>
              <w:snapToGrid w:val="0"/>
              <w:spacing w:line="260" w:lineRule="exact"/>
              <w:textAlignment w:val="auto"/>
              <w:rPr>
                <w:rFonts w:ascii="宋体" w:hAnsi="宋体"/>
                <w:sz w:val="22"/>
                <w:szCs w:val="22"/>
              </w:rPr>
            </w:pPr>
            <w:r>
              <w:rPr>
                <w:rFonts w:hint="eastAsia" w:ascii="宋体" w:hAnsi="宋体"/>
                <w:sz w:val="22"/>
                <w:szCs w:val="22"/>
                <w:lang w:val="en-US" w:eastAsia="zh-CN"/>
              </w:rPr>
              <w:t>市农投公司</w:t>
            </w:r>
            <w:r>
              <w:rPr>
                <w:rFonts w:hint="eastAsia" w:ascii="宋体" w:hAnsi="宋体"/>
                <w:sz w:val="22"/>
                <w:szCs w:val="22"/>
              </w:rPr>
              <w:t>对本</w:t>
            </w:r>
            <w:r>
              <w:rPr>
                <w:rFonts w:hint="eastAsia" w:ascii="宋体" w:hAnsi="宋体"/>
                <w:sz w:val="22"/>
                <w:szCs w:val="22"/>
                <w:lang w:val="en-US" w:eastAsia="zh-CN"/>
              </w:rPr>
              <w:t>次</w:t>
            </w:r>
            <w:r>
              <w:rPr>
                <w:rFonts w:hint="eastAsia" w:ascii="宋体" w:hAnsi="宋体"/>
                <w:sz w:val="22"/>
                <w:szCs w:val="22"/>
              </w:rPr>
              <w:t>应聘资料保密，未被录用者资料恕不退还；</w:t>
            </w:r>
          </w:p>
          <w:p>
            <w:pPr>
              <w:keepNext w:val="0"/>
              <w:keepLines w:val="0"/>
              <w:pageBreakBefore w:val="0"/>
              <w:numPr>
                <w:ilvl w:val="0"/>
                <w:numId w:val="1"/>
              </w:numPr>
              <w:kinsoku/>
              <w:wordWrap/>
              <w:overflowPunct/>
              <w:topLinePunct w:val="0"/>
              <w:autoSpaceDE/>
              <w:autoSpaceDN/>
              <w:bidi w:val="0"/>
              <w:adjustRightInd/>
              <w:snapToGrid w:val="0"/>
              <w:spacing w:line="260" w:lineRule="exact"/>
              <w:textAlignment w:val="auto"/>
              <w:rPr>
                <w:rFonts w:ascii="宋体" w:hAnsi="宋体"/>
                <w:sz w:val="22"/>
                <w:szCs w:val="22"/>
              </w:rPr>
            </w:pPr>
            <w:r>
              <w:rPr>
                <w:rFonts w:hint="eastAsia" w:ascii="宋体" w:hAnsi="宋体"/>
                <w:sz w:val="22"/>
                <w:szCs w:val="22"/>
              </w:rPr>
              <w:t>未受公司邀请者勿访</w:t>
            </w:r>
            <w:r>
              <w:rPr>
                <w:rFonts w:hint="eastAsia" w:ascii="宋体" w:hAnsi="宋体"/>
                <w:sz w:val="22"/>
                <w:szCs w:val="22"/>
                <w:lang w:eastAsia="zh-CN"/>
              </w:rPr>
              <w:t>。</w:t>
            </w:r>
          </w:p>
        </w:tc>
      </w:tr>
    </w:tbl>
    <w:p>
      <w:pPr>
        <w:keepNext w:val="0"/>
        <w:keepLines w:val="0"/>
        <w:pageBreakBefore w:val="0"/>
        <w:kinsoku/>
        <w:wordWrap/>
        <w:overflowPunct/>
        <w:topLinePunct w:val="0"/>
        <w:autoSpaceDE/>
        <w:autoSpaceDN/>
        <w:bidi w:val="0"/>
        <w:adjustRightInd/>
        <w:spacing w:line="300" w:lineRule="exact"/>
        <w:jc w:val="left"/>
        <w:textAlignment w:val="auto"/>
        <w:rPr>
          <w:rFonts w:ascii="仿宋_GB2312" w:hAnsi="宋体" w:eastAsia="仿宋_GB2312"/>
          <w:szCs w:val="30"/>
        </w:rPr>
      </w:pPr>
      <w:r>
        <w:rPr>
          <w:rFonts w:hint="eastAsia" w:ascii="仿宋_GB2312" w:eastAsia="仿宋_GB2312"/>
        </w:rPr>
        <w:t>地址：</w:t>
      </w:r>
      <w:r>
        <w:rPr>
          <w:rFonts w:hint="eastAsia" w:ascii="仿宋_GB2312" w:eastAsia="仿宋_GB2312"/>
          <w:lang w:eastAsia="zh-CN"/>
        </w:rPr>
        <w:t>贵州省</w:t>
      </w:r>
      <w:r>
        <w:rPr>
          <w:rFonts w:hint="eastAsia" w:ascii="仿宋_GB2312" w:eastAsia="仿宋_GB2312"/>
          <w:lang w:val="en-US" w:eastAsia="zh-CN"/>
        </w:rPr>
        <w:t>六盘水市红桥新区（六盘水市农业投资开发有限责任公司</w:t>
      </w:r>
      <w:r>
        <w:rPr>
          <w:rFonts w:hint="eastAsia" w:ascii="仿宋_GB2312" w:eastAsia="仿宋_GB2312"/>
          <w:lang w:eastAsia="zh-CN"/>
        </w:rPr>
        <w:t>人力资源部</w:t>
      </w:r>
      <w:r>
        <w:rPr>
          <w:rFonts w:hint="eastAsia" w:ascii="仿宋_GB2312" w:eastAsia="仿宋_GB2312"/>
          <w:lang w:val="en-US" w:eastAsia="zh-CN"/>
        </w:rPr>
        <w:t>）</w:t>
      </w:r>
    </w:p>
    <w:p>
      <w:pPr>
        <w:keepNext w:val="0"/>
        <w:keepLines w:val="0"/>
        <w:pageBreakBefore w:val="0"/>
        <w:kinsoku/>
        <w:wordWrap/>
        <w:overflowPunct/>
        <w:topLinePunct w:val="0"/>
        <w:autoSpaceDE/>
        <w:autoSpaceDN/>
        <w:bidi w:val="0"/>
        <w:adjustRightInd/>
        <w:spacing w:line="300" w:lineRule="exact"/>
        <w:jc w:val="left"/>
        <w:textAlignment w:val="auto"/>
        <w:rPr>
          <w:rFonts w:hint="default" w:ascii="仿宋_GB2312" w:eastAsia="仿宋_GB2312"/>
          <w:b/>
          <w:bCs/>
          <w:sz w:val="32"/>
          <w:szCs w:val="32"/>
          <w:lang w:val="en-US" w:eastAsia="zh-CN"/>
        </w:rPr>
      </w:pPr>
      <w:r>
        <w:rPr>
          <w:rFonts w:hint="eastAsia" w:ascii="仿宋_GB2312" w:hAnsi="宋体" w:eastAsia="仿宋_GB2312"/>
          <w:szCs w:val="30"/>
        </w:rPr>
        <w:t>邮编</w:t>
      </w:r>
      <w:r>
        <w:rPr>
          <w:rFonts w:hint="eastAsia" w:ascii="仿宋_GB2312" w:hAnsi="宋体" w:eastAsia="仿宋_GB2312"/>
          <w:szCs w:val="30"/>
          <w:lang w:eastAsia="zh-CN"/>
        </w:rPr>
        <w:t>：</w:t>
      </w:r>
      <w:r>
        <w:rPr>
          <w:rFonts w:hint="eastAsia" w:ascii="仿宋_GB2312" w:hAnsi="宋体" w:eastAsia="仿宋_GB2312"/>
          <w:szCs w:val="30"/>
          <w:lang w:val="en-US" w:eastAsia="zh-CN"/>
        </w:rPr>
        <w:t>553000</w:t>
      </w:r>
      <w:r>
        <w:rPr>
          <w:rFonts w:hint="eastAsia" w:ascii="仿宋_GB2312" w:eastAsia="仿宋_GB2312"/>
          <w:sz w:val="18"/>
        </w:rPr>
        <w:t xml:space="preserve"> </w:t>
      </w:r>
      <w:r>
        <w:rPr>
          <w:rFonts w:hint="eastAsia" w:ascii="仿宋_GB2312" w:eastAsia="仿宋_GB2312"/>
        </w:rPr>
        <w:t xml:space="preserve">  </w:t>
      </w:r>
      <w:r>
        <w:rPr>
          <w:rFonts w:hint="eastAsia" w:ascii="仿宋_GB2312" w:eastAsia="仿宋_GB2312"/>
          <w:lang w:val="en-US" w:eastAsia="zh-CN"/>
        </w:rPr>
        <w:t>电话</w:t>
      </w:r>
      <w:r>
        <w:rPr>
          <w:rFonts w:hint="eastAsia" w:ascii="仿宋_GB2312" w:eastAsia="仿宋_GB2312"/>
        </w:rPr>
        <w:t>：</w:t>
      </w:r>
      <w:r>
        <w:rPr>
          <w:rFonts w:hint="eastAsia" w:ascii="仿宋_GB2312" w:eastAsia="仿宋_GB2312"/>
          <w:lang w:val="en-US" w:eastAsia="zh-CN"/>
        </w:rPr>
        <w:t>0858-8681703</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C68E"/>
    <w:multiLevelType w:val="multilevel"/>
    <w:tmpl w:val="5FF7C68E"/>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90E5D"/>
    <w:rsid w:val="04B20E3D"/>
    <w:rsid w:val="056C3835"/>
    <w:rsid w:val="060054FF"/>
    <w:rsid w:val="06393A45"/>
    <w:rsid w:val="07087596"/>
    <w:rsid w:val="071C1AB9"/>
    <w:rsid w:val="0BFE0E38"/>
    <w:rsid w:val="0C2B6903"/>
    <w:rsid w:val="0D9C6527"/>
    <w:rsid w:val="0DB6035F"/>
    <w:rsid w:val="15360ADA"/>
    <w:rsid w:val="186701F8"/>
    <w:rsid w:val="1C222CB7"/>
    <w:rsid w:val="1F060B87"/>
    <w:rsid w:val="1FA3252D"/>
    <w:rsid w:val="20911BC7"/>
    <w:rsid w:val="25A612D4"/>
    <w:rsid w:val="264E4818"/>
    <w:rsid w:val="2A7862B9"/>
    <w:rsid w:val="2C720C0C"/>
    <w:rsid w:val="2CAF2287"/>
    <w:rsid w:val="2CEE2546"/>
    <w:rsid w:val="2E8A57EA"/>
    <w:rsid w:val="2FC23C82"/>
    <w:rsid w:val="34990E5D"/>
    <w:rsid w:val="34F12402"/>
    <w:rsid w:val="35395118"/>
    <w:rsid w:val="3655366A"/>
    <w:rsid w:val="388810D2"/>
    <w:rsid w:val="3B684A83"/>
    <w:rsid w:val="3B7A24D9"/>
    <w:rsid w:val="3FB2117F"/>
    <w:rsid w:val="42740399"/>
    <w:rsid w:val="433840E5"/>
    <w:rsid w:val="433E2DFA"/>
    <w:rsid w:val="44A747BA"/>
    <w:rsid w:val="44B02D11"/>
    <w:rsid w:val="44FE261D"/>
    <w:rsid w:val="451851EA"/>
    <w:rsid w:val="47243439"/>
    <w:rsid w:val="473964E9"/>
    <w:rsid w:val="48713C67"/>
    <w:rsid w:val="488359D3"/>
    <w:rsid w:val="48B37F53"/>
    <w:rsid w:val="4D39613E"/>
    <w:rsid w:val="501A61F6"/>
    <w:rsid w:val="52FD59CF"/>
    <w:rsid w:val="531E556A"/>
    <w:rsid w:val="54207E42"/>
    <w:rsid w:val="548A2419"/>
    <w:rsid w:val="592D68ED"/>
    <w:rsid w:val="5E6A1DF9"/>
    <w:rsid w:val="5E6F53FC"/>
    <w:rsid w:val="5F1F57AE"/>
    <w:rsid w:val="61D908F0"/>
    <w:rsid w:val="627A5E9C"/>
    <w:rsid w:val="64C23762"/>
    <w:rsid w:val="669F43ED"/>
    <w:rsid w:val="6D7F5605"/>
    <w:rsid w:val="74A024E4"/>
    <w:rsid w:val="77DF1C4B"/>
    <w:rsid w:val="7AEF53C1"/>
    <w:rsid w:val="7B5F07FC"/>
    <w:rsid w:val="7E2330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69</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2020-09-27T07:35:00Z</dcterms:created>
  <dc:creator>Administrator</dc:creator>
  <cp:lastModifiedBy>゛Seraph°、</cp:lastModifiedBy>
  <cp:lastPrinted>2021-01-18T08:48:00Z</cp:lastPrinted>
  <dcterms:modified xsi:type="dcterms:W3CDTF">2021-02-18T01:28:50Z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